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392F" w14:textId="77777777" w:rsidR="00E53973" w:rsidRPr="00E53973" w:rsidRDefault="00E53973" w:rsidP="00E53973">
      <w:pPr>
        <w:pStyle w:val="VECenteredText"/>
        <w:rPr>
          <w:bCs/>
          <w:u w:val="single"/>
        </w:rPr>
      </w:pPr>
      <w:r w:rsidRPr="00E53973">
        <w:rPr>
          <w:bCs/>
          <w:u w:val="single"/>
        </w:rPr>
        <w:t>NOTICE OF BOND ELECTION</w:t>
      </w:r>
    </w:p>
    <w:p w14:paraId="09488815" w14:textId="77777777" w:rsidR="00E53973" w:rsidRPr="00E53973" w:rsidRDefault="00E53973" w:rsidP="00E53973">
      <w:pPr>
        <w:pStyle w:val="VECenteredText"/>
        <w:jc w:val="both"/>
        <w:rPr>
          <w:bCs/>
        </w:rPr>
      </w:pPr>
      <w:r w:rsidRPr="00E53973">
        <w:rPr>
          <w:bCs/>
        </w:rPr>
        <w:t>TO THE RESIDENT, QUALIFIED ELECTORS OF THE GALVESTON COUNTY WATER CONTROL AND IMPROVEMENT DISTRICT NO. 1:</w:t>
      </w:r>
    </w:p>
    <w:p w14:paraId="3E995676" w14:textId="77777777" w:rsidR="00E53973" w:rsidRPr="00E53973" w:rsidRDefault="00E53973" w:rsidP="00E53973">
      <w:pPr>
        <w:pStyle w:val="VEBodyText"/>
      </w:pPr>
      <w:r w:rsidRPr="00E53973">
        <w:tab/>
        <w:t xml:space="preserve">NOTICE IS HEREBY GIVEN that an election will be held in the </w:t>
      </w:r>
      <w:r w:rsidRPr="00E53973">
        <w:rPr>
          <w:bCs/>
        </w:rPr>
        <w:t>GALVESTON COUNTY WATER CONTROL AND IMPROVEMENT DISTRICT NO. 1</w:t>
      </w:r>
      <w:r w:rsidRPr="00E53973">
        <w:t>, on the 6</w:t>
      </w:r>
      <w:r w:rsidRPr="00E53973">
        <w:rPr>
          <w:vertAlign w:val="superscript"/>
        </w:rPr>
        <w:t>th</w:t>
      </w:r>
      <w:r w:rsidRPr="00E53973">
        <w:t xml:space="preserve"> day of May, 2023, in accordance with the following order:</w:t>
      </w:r>
    </w:p>
    <w:p w14:paraId="1B96B5A0" w14:textId="77777777" w:rsidR="00E53973" w:rsidRPr="00E53973" w:rsidRDefault="00E53973" w:rsidP="00E53973">
      <w:pPr>
        <w:pStyle w:val="VECenteredText"/>
        <w:spacing w:after="0"/>
        <w:rPr>
          <w:b/>
          <w:bCs/>
          <w:u w:val="single"/>
        </w:rPr>
      </w:pPr>
      <w:r w:rsidRPr="00E53973">
        <w:rPr>
          <w:b/>
          <w:bCs/>
        </w:rPr>
        <w:br w:type="page"/>
      </w:r>
      <w:r w:rsidRPr="00E53973">
        <w:rPr>
          <w:b/>
          <w:bCs/>
          <w:u w:val="single"/>
        </w:rPr>
        <w:lastRenderedPageBreak/>
        <w:t>ORDER CALLING BOND ELECTION</w:t>
      </w:r>
      <w:r w:rsidRPr="00E53973">
        <w:rPr>
          <w:b/>
          <w:bCs/>
          <w:u w:val="single"/>
        </w:rPr>
        <w:br/>
      </w:r>
    </w:p>
    <w:p w14:paraId="7FC27CE9" w14:textId="77777777" w:rsidR="00E53973" w:rsidRPr="00E53973" w:rsidRDefault="00E53973" w:rsidP="00E53973">
      <w:pPr>
        <w:pStyle w:val="BodyText"/>
      </w:pPr>
      <w:r w:rsidRPr="00E53973">
        <w:tab/>
        <w:t>WHEREAS, Galveston County Water Control and Improvement District No. 1 (the “District”), located in Galveston County, Texas, was created under the authority of Article XVI, Section 59 of the Texas Constitution and operates pursuant to Chapters 49 and 51, Texas Water Code, with the purposes and powers described therein; and</w:t>
      </w:r>
    </w:p>
    <w:p w14:paraId="633EE2EA" w14:textId="77777777" w:rsidR="00E53973" w:rsidRPr="00E53973" w:rsidRDefault="00E53973" w:rsidP="00E53973">
      <w:pPr>
        <w:pStyle w:val="BodyText"/>
      </w:pPr>
      <w:r w:rsidRPr="00E53973">
        <w:tab/>
        <w:t>WHEREAS, the Board finds and determines that it is necessary and advisable to call and hold an election for and within the District on the proposition hereinafter set forth; and</w:t>
      </w:r>
    </w:p>
    <w:p w14:paraId="7E9416FA" w14:textId="77777777" w:rsidR="00E53973" w:rsidRPr="00E53973" w:rsidRDefault="00E53973" w:rsidP="00E53973">
      <w:pPr>
        <w:pStyle w:val="BodyText"/>
      </w:pPr>
      <w:r w:rsidRPr="00E53973">
        <w:tab/>
        <w:t xml:space="preserve">WHEREAS, as required by Section 51.410, Texas Water Code, before an election may be called  to authorize the issuance of the bonds, there has been filed in the office of the District, open to inspection by the public, a report prepared by the District’s engineer (the “Report”) covering the land, improvements, facilities, plants, equipment and appliances to be purchased or constructed, as well as additional improvements, to the District’s water, sewer and drainage system and their estimated cost together with maps, plants, profiles, and data fully showing and explaining the report (the “Improvements”); </w:t>
      </w:r>
    </w:p>
    <w:p w14:paraId="12426B36" w14:textId="68281042" w:rsidR="00E53973" w:rsidRPr="00E53973" w:rsidRDefault="00E53973" w:rsidP="00E53973">
      <w:pPr>
        <w:pStyle w:val="BodyText"/>
      </w:pPr>
      <w:bookmarkStart w:id="0" w:name="_DV_M7"/>
      <w:bookmarkEnd w:id="0"/>
      <w:r w:rsidRPr="00E53973">
        <w:tab/>
        <w:t xml:space="preserve">WHEREAS, the Board finds that the estimate of probable costs of the design, construction, purchase, and acquisition of the Improvements and additions thereto, and incidental expenses connected with such improvements and the issuance of bonds, is $33,000,000;  </w:t>
      </w:r>
    </w:p>
    <w:p w14:paraId="1917A9CC" w14:textId="77777777" w:rsidR="00E53973" w:rsidRPr="00E53973" w:rsidRDefault="00E53973" w:rsidP="00E53973">
      <w:pPr>
        <w:pStyle w:val="VEBodyTextFLI"/>
      </w:pPr>
      <w:r w:rsidRPr="00E53973">
        <w:t xml:space="preserve">WHEREAS, the Board desires to submit to the electors within the District, at an election to be held on May 6, 2023, which is a uniform election date established by Section 41.001, Texas Election Code, a proposition for the issuance of unlimited tax bonds of the District in the maximum principal amount of $33,000,000; and </w:t>
      </w:r>
    </w:p>
    <w:p w14:paraId="3BD9ACE9" w14:textId="77777777" w:rsidR="00E53973" w:rsidRPr="00E53973" w:rsidRDefault="00E53973" w:rsidP="00E53973">
      <w:pPr>
        <w:pStyle w:val="VEBodyTextFLI"/>
      </w:pPr>
      <w:r w:rsidRPr="00E53973">
        <w:t>WHEREAS, Section 51.414, Texas Water Code, provides that bonds payable wholly or partially from ad valorem taxes shall not be issued until authorized by a majority vote of the resident electors of the District voting in an election called and held for that purpose; and</w:t>
      </w:r>
    </w:p>
    <w:p w14:paraId="28CB2A28" w14:textId="77777777" w:rsidR="00E53973" w:rsidRPr="00E53973" w:rsidRDefault="00E53973" w:rsidP="00E53973">
      <w:pPr>
        <w:jc w:val="both"/>
      </w:pPr>
      <w:r w:rsidRPr="00E53973">
        <w:tab/>
        <w:t>WHEREAS, pursuant to Sections 31.092, Texas Election Code, the District intends to contract with Galveston County (the “County”) for certain election services and equipment in connection with the Election, including all of the supervisory and administrative duties relating to the conduct of the Election, pursuant to a contract (the “Election Services Contract”) between the District and the County;</w:t>
      </w:r>
    </w:p>
    <w:p w14:paraId="151D0D43" w14:textId="77777777" w:rsidR="00E53973" w:rsidRPr="00E53973" w:rsidRDefault="00E53973" w:rsidP="00E53973">
      <w:pPr>
        <w:jc w:val="both"/>
      </w:pPr>
    </w:p>
    <w:p w14:paraId="169276D2" w14:textId="77777777" w:rsidR="00E53973" w:rsidRPr="00E53973" w:rsidRDefault="00E53973" w:rsidP="00E53973">
      <w:pPr>
        <w:jc w:val="both"/>
      </w:pPr>
      <w:r w:rsidRPr="00E53973">
        <w:tab/>
        <w:t xml:space="preserve">WHEREAS, pursuant to Chapter 271, Texas Election Code, as amended, the District will conduct a joint election with College of the Mainland (the “College”) and Dickinson Independent School District (the “School District”) via the Election Services Contract;  </w:t>
      </w:r>
    </w:p>
    <w:p w14:paraId="0BE5019A" w14:textId="77777777" w:rsidR="00E53973" w:rsidRPr="00E53973" w:rsidRDefault="00E53973" w:rsidP="00E53973">
      <w:pPr>
        <w:jc w:val="both"/>
      </w:pPr>
    </w:p>
    <w:p w14:paraId="6B7B23F8" w14:textId="77777777" w:rsidR="00E53973" w:rsidRPr="00E53973" w:rsidRDefault="00E53973" w:rsidP="00E53973">
      <w:pPr>
        <w:jc w:val="both"/>
      </w:pPr>
      <w:r w:rsidRPr="00E53973">
        <w:tab/>
        <w:t>WHEREAS, the Board finds and declares that the meeting at which this Order is considered is open to the public, and that the public notice of the time, place and purpose of the meeting was given, as required by Chapter 551, Texas Government Code, as amended and</w:t>
      </w:r>
    </w:p>
    <w:p w14:paraId="6E1FD5AE" w14:textId="77777777" w:rsidR="00E53973" w:rsidRPr="00E53973" w:rsidRDefault="00E53973" w:rsidP="00E53973">
      <w:pPr>
        <w:pStyle w:val="VEBodyTextFLI"/>
        <w:spacing w:after="0"/>
      </w:pPr>
    </w:p>
    <w:p w14:paraId="56556653" w14:textId="77777777" w:rsidR="00E53973" w:rsidRPr="00E53973" w:rsidRDefault="00E53973" w:rsidP="00E53973">
      <w:pPr>
        <w:pStyle w:val="VEBodyTextFLI"/>
      </w:pPr>
      <w:r w:rsidRPr="00E53973">
        <w:t xml:space="preserve">WHEREAS, the Board wishes to proceed with the ordering of said election; </w:t>
      </w:r>
      <w:r w:rsidRPr="00E53973">
        <w:rPr>
          <w:rFonts w:ascii="Times" w:hAnsi="Times"/>
          <w:caps/>
        </w:rPr>
        <w:t>Now, Therefore</w:t>
      </w:r>
      <w:r w:rsidRPr="00E53973">
        <w:t>,</w:t>
      </w:r>
    </w:p>
    <w:p w14:paraId="25437092" w14:textId="77777777" w:rsidR="00E53973" w:rsidRPr="00E53973" w:rsidRDefault="00E53973" w:rsidP="00E53973">
      <w:pPr>
        <w:pStyle w:val="VEBodyTextFLI"/>
      </w:pPr>
      <w:r w:rsidRPr="00E53973">
        <w:t>BE IT ORDERED BY THE BOARD OF DIRECTORS OF GALVESTON COUNTY WATER CONTROL AND IMPROVEMENT DISTRICT NO. 1 THAT:</w:t>
      </w:r>
    </w:p>
    <w:p w14:paraId="27425287" w14:textId="77777777" w:rsidR="00E53973" w:rsidRPr="00E53973" w:rsidRDefault="00E53973" w:rsidP="00E53973">
      <w:pPr>
        <w:pStyle w:val="VE123List"/>
        <w:numPr>
          <w:ilvl w:val="0"/>
          <w:numId w:val="0"/>
        </w:numPr>
        <w:ind w:firstLine="720"/>
      </w:pPr>
      <w:r w:rsidRPr="00E53973">
        <w:rPr>
          <w:u w:val="single"/>
        </w:rPr>
        <w:t>Section 1</w:t>
      </w:r>
      <w:r w:rsidRPr="00E53973">
        <w:t>:</w:t>
      </w:r>
      <w:r w:rsidRPr="00E53973">
        <w:tab/>
      </w:r>
      <w:r w:rsidRPr="00E53973">
        <w:rPr>
          <w:u w:val="single"/>
        </w:rPr>
        <w:t>Findings</w:t>
      </w:r>
      <w:r w:rsidRPr="00E53973">
        <w:t>.  (a)</w:t>
      </w:r>
      <w:r w:rsidRPr="00E53973">
        <w:tab/>
        <w:t>The statements contained in the preamble of this Order are true and correct and have hereby adopted as findings of fact and as a part of the operative provisions hereof.</w:t>
      </w:r>
    </w:p>
    <w:p w14:paraId="3664D571" w14:textId="77777777" w:rsidR="00E53973" w:rsidRPr="00E53973" w:rsidRDefault="00E53973" w:rsidP="00E53973">
      <w:pPr>
        <w:pStyle w:val="FLI5LftInd0"/>
        <w:rPr>
          <w:szCs w:val="24"/>
        </w:rPr>
      </w:pPr>
      <w:r w:rsidRPr="00E53973">
        <w:rPr>
          <w:szCs w:val="24"/>
        </w:rPr>
        <w:t>(b)</w:t>
      </w:r>
      <w:r w:rsidRPr="00E53973">
        <w:rPr>
          <w:szCs w:val="24"/>
        </w:rPr>
        <w:tab/>
        <w:t>If the bonds are authorized, the estimated total tax rate of the District is expected to be approximately $0.2891 per $100 of taxable assessed valuation, which represents the sum of (</w:t>
      </w:r>
      <w:proofErr w:type="spellStart"/>
      <w:r w:rsidRPr="00E53973">
        <w:rPr>
          <w:szCs w:val="24"/>
        </w:rPr>
        <w:t>i</w:t>
      </w:r>
      <w:proofErr w:type="spellEnd"/>
      <w:r w:rsidRPr="00E53973">
        <w:rPr>
          <w:szCs w:val="24"/>
        </w:rPr>
        <w:t xml:space="preserve">) the most recently adopted tax rate for operations and maintenance, which is $0.1000 per $100 of taxable assessed valuation, plus (ii) the estimated tax rate for voted debt obligations of the District, including the bonds, which is expected to be approximately $0.1891 per $100 of taxable assessed valuation.  This estimated total tax rate is derived from projections obtained from the District’s financial advisor and the appraisal district and is provided without any assurance that such projections will be realized.  At the time that bonds are issued, the actual total tax rate will depend upon, among other factors, prevailing interest rates, the assessed value of real property in the District and general market conditions.  </w:t>
      </w:r>
    </w:p>
    <w:p w14:paraId="555D2611" w14:textId="77777777" w:rsidR="00E53973" w:rsidRPr="00E53973" w:rsidRDefault="00E53973" w:rsidP="00E53973">
      <w:pPr>
        <w:pStyle w:val="FLI5LftInd0"/>
        <w:rPr>
          <w:szCs w:val="24"/>
        </w:rPr>
      </w:pPr>
      <w:r w:rsidRPr="00E53973">
        <w:rPr>
          <w:szCs w:val="24"/>
        </w:rPr>
        <w:t>(c)</w:t>
      </w:r>
      <w:r w:rsidRPr="00E53973">
        <w:rPr>
          <w:szCs w:val="24"/>
        </w:rPr>
        <w:tab/>
        <w:t xml:space="preserve">As of the beginning of the District’s current fiscal year, </w:t>
      </w:r>
    </w:p>
    <w:p w14:paraId="718A4818" w14:textId="77777777" w:rsidR="00E53973" w:rsidRPr="00E53973" w:rsidRDefault="00E53973" w:rsidP="00E53973">
      <w:pPr>
        <w:pStyle w:val="FLI5LftInd0"/>
        <w:numPr>
          <w:ilvl w:val="0"/>
          <w:numId w:val="21"/>
        </w:numPr>
        <w:rPr>
          <w:szCs w:val="24"/>
        </w:rPr>
      </w:pPr>
      <w:r w:rsidRPr="00E53973">
        <w:rPr>
          <w:szCs w:val="24"/>
        </w:rPr>
        <w:t>the aggregate amount of outstanding principal of the District’s debt obligations was $7,555,000;</w:t>
      </w:r>
    </w:p>
    <w:p w14:paraId="60FCAC77" w14:textId="77777777" w:rsidR="00E53973" w:rsidRPr="00E53973" w:rsidRDefault="00E53973" w:rsidP="00E53973">
      <w:pPr>
        <w:pStyle w:val="FLI5LftInd0"/>
        <w:numPr>
          <w:ilvl w:val="0"/>
          <w:numId w:val="21"/>
        </w:numPr>
        <w:rPr>
          <w:szCs w:val="24"/>
        </w:rPr>
      </w:pPr>
      <w:r w:rsidRPr="00E53973">
        <w:rPr>
          <w:szCs w:val="24"/>
        </w:rPr>
        <w:t xml:space="preserve">the aggregate amount of outstanding interest on the District’s debt obligations was $2,349,950, and </w:t>
      </w:r>
    </w:p>
    <w:p w14:paraId="587132DC" w14:textId="77777777" w:rsidR="00E53973" w:rsidRPr="00E53973" w:rsidRDefault="00E53973" w:rsidP="00E53973">
      <w:pPr>
        <w:pStyle w:val="FLI5LftInd0"/>
        <w:numPr>
          <w:ilvl w:val="0"/>
          <w:numId w:val="21"/>
        </w:numPr>
        <w:rPr>
          <w:szCs w:val="24"/>
        </w:rPr>
      </w:pPr>
      <w:r w:rsidRPr="00E53973">
        <w:rPr>
          <w:szCs w:val="24"/>
        </w:rPr>
        <w:t xml:space="preserve">the District’s ad valorem debt service tax rate as of the date of adoption of this Election Order is $0.1357 per $100 of taxable property.  </w:t>
      </w:r>
    </w:p>
    <w:p w14:paraId="09B915C4" w14:textId="77777777" w:rsidR="00E53973" w:rsidRPr="00E53973" w:rsidRDefault="00E53973" w:rsidP="00E53973">
      <w:pPr>
        <w:pStyle w:val="VEBodyTextFLI"/>
        <w:spacing w:after="0"/>
        <w:ind w:firstLine="0"/>
        <w:rPr>
          <w:szCs w:val="24"/>
        </w:rPr>
      </w:pPr>
      <w:r w:rsidRPr="00E53973">
        <w:rPr>
          <w:szCs w:val="24"/>
        </w:rPr>
        <w:tab/>
        <w:t>The statements contained in these findings (</w:t>
      </w:r>
      <w:proofErr w:type="spellStart"/>
      <w:r w:rsidRPr="00E53973">
        <w:rPr>
          <w:szCs w:val="24"/>
        </w:rPr>
        <w:t>i</w:t>
      </w:r>
      <w:proofErr w:type="spellEnd"/>
      <w:r w:rsidRPr="00E53973">
        <w:rPr>
          <w:szCs w:val="24"/>
        </w:rPr>
        <w:t xml:space="preserve">) are based on information available to the District on the date of adoption of this Election Order, including projections obtained from the District’s financial advisor, (ii) necessarily consist of estimates and projections that are subject to change based on facts, circumstances and conditions at the time that bonds approved pursuant to this Election Order are issued and (iii) are not intended to limit the authority of the Board to issue bonds in accordance with other terms contained in this Election Order.  Accordingly, actual tax rates, interest rates, maturity dates, aggregate outstanding indebtedness and interest on such debt will vary and will be established after the bonds are issued.  To the extent of any conflict between this subsection and other terms of this Election Order, such other terms control.  </w:t>
      </w:r>
    </w:p>
    <w:p w14:paraId="1C84ACA3" w14:textId="77777777" w:rsidR="00E53973" w:rsidRPr="00E53973" w:rsidRDefault="00E53973" w:rsidP="00E53973">
      <w:pPr>
        <w:pStyle w:val="VEBodyTextFLI"/>
        <w:spacing w:after="0"/>
        <w:ind w:firstLine="0"/>
        <w:rPr>
          <w:szCs w:val="24"/>
        </w:rPr>
      </w:pPr>
    </w:p>
    <w:p w14:paraId="28DFB80B" w14:textId="77777777" w:rsidR="00E53973" w:rsidRPr="00E53973" w:rsidRDefault="00E53973" w:rsidP="00E53973">
      <w:pPr>
        <w:ind w:firstLine="720"/>
        <w:jc w:val="both"/>
      </w:pPr>
      <w:r w:rsidRPr="00E53973">
        <w:t>(d)</w:t>
      </w:r>
      <w:r w:rsidRPr="00E53973">
        <w:tab/>
        <w:t>The Early Voting Clerk’s internet website is https://www.galvestonvotes.org/. The District’s internet website is https://www.wcid1.com/.</w:t>
      </w:r>
    </w:p>
    <w:p w14:paraId="29A434C5" w14:textId="77777777" w:rsidR="00E53973" w:rsidRPr="00E53973" w:rsidRDefault="00E53973" w:rsidP="00E53973">
      <w:pPr>
        <w:jc w:val="both"/>
      </w:pPr>
    </w:p>
    <w:p w14:paraId="1B893AF1" w14:textId="77777777" w:rsidR="00E53973" w:rsidRPr="00E53973" w:rsidRDefault="00E53973" w:rsidP="00E53973">
      <w:pPr>
        <w:ind w:firstLine="720"/>
        <w:jc w:val="both"/>
      </w:pPr>
      <w:r w:rsidRPr="00E53973">
        <w:t>(e)</w:t>
      </w:r>
      <w:r w:rsidRPr="00E53973">
        <w:tab/>
        <w:t xml:space="preserve">The form of the voter information document (the “Voter Information Document”) for Proposition A (hereafter defined), as required by Section 1251.052, Texas Government Code, is attached hereto as </w:t>
      </w:r>
      <w:r w:rsidRPr="00E53973">
        <w:rPr>
          <w:b/>
        </w:rPr>
        <w:t>Exhibit C</w:t>
      </w:r>
      <w:r w:rsidRPr="00E53973">
        <w:t>. The Voter Information Document shall be posted in the same manner as is required for the posting of this Order, pursuant to the provisions of Section 4.003(f), Texas Election Code.</w:t>
      </w:r>
    </w:p>
    <w:p w14:paraId="7AA6ED10" w14:textId="77777777" w:rsidR="00E53973" w:rsidRPr="00E53973" w:rsidRDefault="00E53973" w:rsidP="00E53973"/>
    <w:p w14:paraId="70E183E2" w14:textId="77777777" w:rsidR="00E53973" w:rsidRPr="00E53973" w:rsidRDefault="00E53973" w:rsidP="00E53973">
      <w:pPr>
        <w:pStyle w:val="VE123List"/>
        <w:numPr>
          <w:ilvl w:val="0"/>
          <w:numId w:val="0"/>
        </w:numPr>
        <w:ind w:firstLine="720"/>
      </w:pPr>
      <w:r w:rsidRPr="00E53973">
        <w:rPr>
          <w:u w:val="single"/>
        </w:rPr>
        <w:t>Section 2</w:t>
      </w:r>
      <w:r w:rsidRPr="00E53973">
        <w:t>:</w:t>
      </w:r>
      <w:r w:rsidRPr="00E53973">
        <w:tab/>
      </w:r>
      <w:r w:rsidRPr="00E53973">
        <w:rPr>
          <w:u w:val="single"/>
        </w:rPr>
        <w:t>Approval</w:t>
      </w:r>
      <w:r w:rsidRPr="00E53973">
        <w:t>.  The Report and estimate of costs described above are hereby approved.</w:t>
      </w:r>
    </w:p>
    <w:p w14:paraId="168D65B9" w14:textId="77777777" w:rsidR="00E53973" w:rsidRPr="00E53973" w:rsidRDefault="00E53973" w:rsidP="00E53973">
      <w:pPr>
        <w:pStyle w:val="VE123List"/>
        <w:numPr>
          <w:ilvl w:val="0"/>
          <w:numId w:val="0"/>
        </w:numPr>
        <w:ind w:firstLine="720"/>
      </w:pPr>
      <w:r w:rsidRPr="00E53973">
        <w:rPr>
          <w:u w:val="single"/>
        </w:rPr>
        <w:t xml:space="preserve">Section </w:t>
      </w:r>
      <w:r w:rsidRPr="00E53973">
        <w:t>3:</w:t>
      </w:r>
      <w:r w:rsidRPr="00E53973">
        <w:tab/>
      </w:r>
      <w:r w:rsidRPr="00E53973">
        <w:rPr>
          <w:u w:val="single"/>
        </w:rPr>
        <w:t>Election Order; Date; Proposition</w:t>
      </w:r>
      <w:r w:rsidRPr="00E53973">
        <w:t>.  An election (the “Election”) shall be held for and within the District on Saturday, May 6, 2023 (“Election Day”), in accordance with the Texas Election Code (the “Code”). At the Election, the following proposition (“Proposition A”) shall be submitted to the qualified voters of the District in accordance with law:</w:t>
      </w:r>
    </w:p>
    <w:p w14:paraId="49841DFB" w14:textId="109CF3B4" w:rsidR="00E53973" w:rsidRPr="00E53973" w:rsidRDefault="00E53973" w:rsidP="00E53973">
      <w:pPr>
        <w:pStyle w:val="VENumbered1"/>
        <w:keepLines/>
        <w:numPr>
          <w:ilvl w:val="0"/>
          <w:numId w:val="0"/>
        </w:numPr>
        <w:spacing w:after="0"/>
        <w:jc w:val="center"/>
        <w:rPr>
          <w:b/>
          <w:bCs w:val="0"/>
          <w:u w:val="single"/>
        </w:rPr>
      </w:pPr>
      <w:r w:rsidRPr="00E53973">
        <w:rPr>
          <w:b/>
          <w:bCs w:val="0"/>
          <w:u w:val="single"/>
        </w:rPr>
        <w:t>GALVESTON COUNTY WCID NO. 1 SPECIAL ELECTION</w:t>
      </w:r>
    </w:p>
    <w:p w14:paraId="6C7F13BA" w14:textId="77777777" w:rsidR="00E53973" w:rsidRPr="00E53973" w:rsidRDefault="00E53973" w:rsidP="00E53973">
      <w:pPr>
        <w:pStyle w:val="VENumbered1"/>
        <w:keepLines/>
        <w:numPr>
          <w:ilvl w:val="0"/>
          <w:numId w:val="0"/>
        </w:numPr>
        <w:spacing w:after="0"/>
        <w:jc w:val="center"/>
        <w:rPr>
          <w:b/>
          <w:bCs w:val="0"/>
          <w:u w:val="single"/>
        </w:rPr>
      </w:pPr>
    </w:p>
    <w:p w14:paraId="6224B5D6" w14:textId="6C1C3151" w:rsidR="00E53973" w:rsidRPr="00E53973" w:rsidRDefault="00E53973" w:rsidP="00E53973">
      <w:pPr>
        <w:pStyle w:val="VENumbered1"/>
        <w:keepLines/>
        <w:numPr>
          <w:ilvl w:val="0"/>
          <w:numId w:val="0"/>
        </w:numPr>
        <w:spacing w:after="0"/>
        <w:jc w:val="center"/>
        <w:rPr>
          <w:b/>
          <w:bCs w:val="0"/>
          <w:u w:val="single"/>
        </w:rPr>
      </w:pPr>
      <w:r w:rsidRPr="00E53973">
        <w:rPr>
          <w:b/>
          <w:bCs w:val="0"/>
          <w:u w:val="single"/>
        </w:rPr>
        <w:t>GALVESTON COUNTY WCID NO. 1 PROPOSITION A</w:t>
      </w:r>
    </w:p>
    <w:p w14:paraId="3560C8E8" w14:textId="77777777" w:rsidR="00E53973" w:rsidRPr="00E53973" w:rsidRDefault="00E53973" w:rsidP="00E53973">
      <w:pPr>
        <w:pStyle w:val="VEBodyTextQuote5"/>
        <w:keepNext/>
        <w:spacing w:after="0"/>
      </w:pPr>
    </w:p>
    <w:p w14:paraId="5D0830EA" w14:textId="392F4F80" w:rsidR="00E53973" w:rsidRPr="00E53973" w:rsidRDefault="00E53973" w:rsidP="00E53973">
      <w:pPr>
        <w:pStyle w:val="VEBodyTextQuote5"/>
        <w:keepNext/>
        <w:spacing w:after="0"/>
      </w:pPr>
      <w:r w:rsidRPr="00E53973">
        <w:t xml:space="preserve">SHALL THE BOARD OF DIRECTORS OF GALVESTON COUNTY WATER CONTROL AND IMPROVEMENT DISTRICT NO. 1 BE AUTHORIZED TO ISSUE THE BONDS OF SAID DISTRICT IN ONE OR MORE ISSUES OR SERIES IN THE MAXIMUM PRINCIPAL AMOUNT OF $33,000,000 MATURING SERIALLY OR OTHERWISE IN SUCH INSTALLMENTS AS ARE FIXED BY SAID BOARD OVER A PERIOD OR PERIODS NOT EXCEEDING FORTY (40) YEARS FROM THEIR DATE OR DATES, BEARING INTEREST AT ANY RATE OR RATES, AND TO SELL SAID BONDS AT ANY PRICE OR PRICES, PROVIDED THAT THE NET EFFECTIVE INTEREST RATE ON ANY ISSUE OR SERIES OF SAID BONDS SHALL NOT EXCEED THE MAXIMUM LEGAL LIMIT IN EFFECT AT THE TIME OF ISSUANCE OF EACH ISSUE OR SERIES OF BONDS, ALL AS MAY BE DETERMINED BY THE BOARD OF DIRECTORS OF SAID DISTRICT, FOR THE PURPOSE OR PURPOSES OF PURCHASING, CONSTRUCTING, ACQUIRING, OWNING, OPERATING, REPAIRING, IMPROVING, OR EXTENDING, INSIDE AND OUTSIDE THE DISTRICT’S BOUNDARIES, ANY AND ALL DISTRICT WORKS, IMPROVEMENTS, FACILITIES, PLANTS, EQUIPMENT, AND APPLIANCES </w:t>
      </w:r>
      <w:bookmarkStart w:id="1" w:name="_Hlk124261333"/>
      <w:r w:rsidRPr="00E53973">
        <w:t>NEEDED TO PROVIDE A WATERWORKS SYSTE</w:t>
      </w:r>
      <w:r w:rsidR="008B62B2">
        <w:t>M AND</w:t>
      </w:r>
      <w:r w:rsidRPr="00E53973">
        <w:t xml:space="preserve"> SANITARY SEWER SYSTEM, INCLUDING, BUT NOT LIMITED TO, </w:t>
      </w:r>
      <w:bookmarkEnd w:id="1"/>
      <w:r w:rsidRPr="00E53973">
        <w:t>ALL COSTS ASSOCIATED WITH FLOOD PLAIN AND WETLANDS REGULATION AND ENDANGERED SPECIES, INCLUDING MITIGATION, NEEDED TO ACCOMPLISH THE PURPOSES OF THE DISTRICT; AND SHALL THE BOARD OF DIRECTORS BE AUTHORIZED TO LEVY AND PLEDGE, AND CAUSE TO BE ASSESSED AND COLLECTED, ANNUAL AD VALOREM TAXES ON ALL TAXABLE PROPERTY IN THE DISTRICT SUFFICIENT, WITHOUT LIMIT AS TO RATE OR AMOUNT, TO PAY THE PRINCIPAL OF AND INTEREST ON SAID BONDS; SAID BONDS TO BE ISSUED AND SAID TAXES TO BE LEVIED, PLEDGED, ASSESSED, AND COLLECTED UNDER THE CONSTITUTION AND LAWS OF THE STATE OF TEXAS, INCLUDING THE TEXAS WATER CODE?</w:t>
      </w:r>
    </w:p>
    <w:p w14:paraId="6089272F" w14:textId="77777777" w:rsidR="008B110A" w:rsidRDefault="008B110A" w:rsidP="00E53973">
      <w:pPr>
        <w:pStyle w:val="VENumbered1"/>
        <w:numPr>
          <w:ilvl w:val="0"/>
          <w:numId w:val="0"/>
        </w:numPr>
        <w:autoSpaceDE w:val="0"/>
        <w:autoSpaceDN w:val="0"/>
        <w:adjustRightInd w:val="0"/>
        <w:ind w:firstLine="720"/>
        <w:rPr>
          <w:u w:val="single"/>
        </w:rPr>
      </w:pPr>
    </w:p>
    <w:p w14:paraId="1E496989" w14:textId="1E2DDD22" w:rsidR="00E53973" w:rsidRPr="00E53973" w:rsidRDefault="00E53973" w:rsidP="00E53973">
      <w:pPr>
        <w:pStyle w:val="VENumbered1"/>
        <w:numPr>
          <w:ilvl w:val="0"/>
          <w:numId w:val="0"/>
        </w:numPr>
        <w:autoSpaceDE w:val="0"/>
        <w:autoSpaceDN w:val="0"/>
        <w:adjustRightInd w:val="0"/>
        <w:ind w:firstLine="720"/>
      </w:pPr>
      <w:r w:rsidRPr="00E53973">
        <w:rPr>
          <w:u w:val="single"/>
        </w:rPr>
        <w:t>Section 4</w:t>
      </w:r>
      <w:r w:rsidRPr="00E53973">
        <w:t>:</w:t>
      </w:r>
      <w:r w:rsidRPr="00E53973">
        <w:tab/>
      </w:r>
      <w:r w:rsidRPr="00E53973">
        <w:rPr>
          <w:u w:val="single"/>
        </w:rPr>
        <w:t>Official Ballot</w:t>
      </w:r>
      <w:r w:rsidRPr="00E53973">
        <w:t xml:space="preserve">.  (a)  Voting at the Election, and early voting therefor, shall be by the use of the lawfully approved County voting systems and ballots.  The official ballots for the Election shall be prepared in accordance with the Texas Election Code. The official ballots shall be prepared using English and Spanish. Oral assistance in Spanish shall be made available to all persons requiring such assistance.  </w:t>
      </w:r>
    </w:p>
    <w:p w14:paraId="01626F29" w14:textId="77777777" w:rsidR="00E53973" w:rsidRPr="00E53973" w:rsidRDefault="00E53973" w:rsidP="00E53973">
      <w:pPr>
        <w:pStyle w:val="VENumbered1"/>
        <w:numPr>
          <w:ilvl w:val="0"/>
          <w:numId w:val="0"/>
        </w:numPr>
        <w:spacing w:after="0"/>
        <w:ind w:firstLine="720"/>
      </w:pPr>
      <w:r w:rsidRPr="00E53973">
        <w:t>(b)</w:t>
      </w:r>
      <w:r w:rsidRPr="00E53973">
        <w:tab/>
        <w:t>The preparation of the necessary equipment and the official ballots for the Election shall conform to the requirements of the Code so as to permit the electors to vote “FOR” or “AGAINST” the aforesaid Proposition A which shall be set forth on the ballots substantially in the following form:</w:t>
      </w:r>
    </w:p>
    <w:p w14:paraId="384F28D3" w14:textId="77777777" w:rsidR="00E53973" w:rsidRPr="00E53973" w:rsidRDefault="00E53973" w:rsidP="00E53973">
      <w:pPr>
        <w:pStyle w:val="VENumbered1"/>
        <w:keepLines/>
        <w:numPr>
          <w:ilvl w:val="0"/>
          <w:numId w:val="0"/>
        </w:numPr>
        <w:spacing w:after="0"/>
        <w:jc w:val="center"/>
        <w:rPr>
          <w:b/>
          <w:bCs w:val="0"/>
          <w:u w:val="single"/>
        </w:rPr>
      </w:pPr>
    </w:p>
    <w:p w14:paraId="4FDDF195" w14:textId="703DFCDB" w:rsidR="00E53973" w:rsidRPr="00E53973" w:rsidRDefault="00E53973" w:rsidP="00E53973">
      <w:pPr>
        <w:pStyle w:val="VENumbered1"/>
        <w:keepLines/>
        <w:numPr>
          <w:ilvl w:val="0"/>
          <w:numId w:val="0"/>
        </w:numPr>
        <w:spacing w:after="0"/>
        <w:jc w:val="center"/>
        <w:rPr>
          <w:b/>
          <w:bCs w:val="0"/>
          <w:u w:val="single"/>
        </w:rPr>
      </w:pPr>
      <w:r w:rsidRPr="00E53973">
        <w:rPr>
          <w:b/>
          <w:bCs w:val="0"/>
          <w:u w:val="single"/>
        </w:rPr>
        <w:t>GALVESTON COUNTY WCID NO. 1 SPECIAL ELECTION</w:t>
      </w:r>
    </w:p>
    <w:p w14:paraId="1089B8A6" w14:textId="77777777" w:rsidR="00E53973" w:rsidRPr="00E53973" w:rsidRDefault="00E53973" w:rsidP="00E53973">
      <w:pPr>
        <w:pStyle w:val="VENumbered1"/>
        <w:keepLines/>
        <w:numPr>
          <w:ilvl w:val="0"/>
          <w:numId w:val="0"/>
        </w:numPr>
        <w:spacing w:after="0"/>
        <w:jc w:val="center"/>
        <w:rPr>
          <w:b/>
          <w:bCs w:val="0"/>
          <w:u w:val="single"/>
        </w:rPr>
      </w:pPr>
    </w:p>
    <w:p w14:paraId="0E7D71C7" w14:textId="151A4DCE" w:rsidR="00E53973" w:rsidRPr="00E53973" w:rsidRDefault="00E53973" w:rsidP="00E53973">
      <w:pPr>
        <w:pStyle w:val="VENumbered1"/>
        <w:keepLines/>
        <w:numPr>
          <w:ilvl w:val="0"/>
          <w:numId w:val="0"/>
        </w:numPr>
        <w:spacing w:after="0"/>
        <w:jc w:val="center"/>
        <w:rPr>
          <w:b/>
          <w:bCs w:val="0"/>
          <w:u w:val="single"/>
        </w:rPr>
      </w:pPr>
      <w:r w:rsidRPr="00E53973">
        <w:rPr>
          <w:b/>
          <w:bCs w:val="0"/>
          <w:u w:val="single"/>
        </w:rPr>
        <w:t>GALVESTON COUNTY WCID NO. 1 PROPOSITION A</w:t>
      </w:r>
    </w:p>
    <w:p w14:paraId="7D829EFB" w14:textId="77777777" w:rsidR="00E53973" w:rsidRPr="00E53973" w:rsidRDefault="00E53973" w:rsidP="00E53973">
      <w:pPr>
        <w:pStyle w:val="VEBodyTextFLI"/>
        <w:keepLines/>
      </w:pPr>
    </w:p>
    <w:tbl>
      <w:tblPr>
        <w:tblW w:w="7380" w:type="dxa"/>
        <w:tblInd w:w="1278" w:type="dxa"/>
        <w:tblLook w:val="0000" w:firstRow="0" w:lastRow="0" w:firstColumn="0" w:lastColumn="0" w:noHBand="0" w:noVBand="0"/>
      </w:tblPr>
      <w:tblGrid>
        <w:gridCol w:w="900"/>
        <w:gridCol w:w="1440"/>
        <w:gridCol w:w="540"/>
        <w:gridCol w:w="4500"/>
      </w:tblGrid>
      <w:tr w:rsidR="00E53973" w:rsidRPr="00E53973" w14:paraId="211DE206" w14:textId="77777777" w:rsidTr="0074055E">
        <w:tc>
          <w:tcPr>
            <w:tcW w:w="900" w:type="dxa"/>
          </w:tcPr>
          <w:p w14:paraId="1719EC29" w14:textId="77777777" w:rsidR="00E53973" w:rsidRPr="00E53973" w:rsidRDefault="00E53973" w:rsidP="0074055E">
            <w:pPr>
              <w:pStyle w:val="VEBodyTextNoSpace"/>
              <w:keepLines/>
            </w:pPr>
            <w:r w:rsidRPr="00E53973">
              <w:t>[  ]</w:t>
            </w:r>
          </w:p>
          <w:p w14:paraId="5885A6CD" w14:textId="77777777" w:rsidR="00E53973" w:rsidRPr="00E53973" w:rsidRDefault="00E53973" w:rsidP="0074055E">
            <w:pPr>
              <w:pStyle w:val="VEBodyTextNoSpace"/>
              <w:keepLines/>
            </w:pPr>
          </w:p>
          <w:p w14:paraId="1A5CF25F" w14:textId="77777777" w:rsidR="00E53973" w:rsidRPr="00E53973" w:rsidRDefault="00E53973" w:rsidP="0074055E">
            <w:pPr>
              <w:pStyle w:val="VEBodyTextNoSpace"/>
              <w:keepLines/>
            </w:pPr>
          </w:p>
          <w:p w14:paraId="7ACAEF90" w14:textId="77777777" w:rsidR="00E53973" w:rsidRPr="00E53973" w:rsidRDefault="00E53973" w:rsidP="0074055E">
            <w:pPr>
              <w:pStyle w:val="VEBodyTextNoSpace"/>
              <w:keepLines/>
            </w:pPr>
          </w:p>
          <w:p w14:paraId="56556B56" w14:textId="77777777" w:rsidR="00E53973" w:rsidRPr="00E53973" w:rsidRDefault="00E53973" w:rsidP="0074055E">
            <w:pPr>
              <w:pStyle w:val="VEBodyTextNoSpace"/>
              <w:keepLines/>
            </w:pPr>
          </w:p>
          <w:p w14:paraId="26039E2E" w14:textId="77777777" w:rsidR="00E53973" w:rsidRPr="00E53973" w:rsidRDefault="00E53973" w:rsidP="0074055E">
            <w:pPr>
              <w:pStyle w:val="VEBodyTextNoSpace"/>
              <w:keepLines/>
            </w:pPr>
          </w:p>
          <w:p w14:paraId="73D81FAD" w14:textId="77777777" w:rsidR="00E53973" w:rsidRPr="00E53973" w:rsidRDefault="00E53973" w:rsidP="0074055E">
            <w:pPr>
              <w:pStyle w:val="VEBodyTextNoSpace"/>
              <w:keepLines/>
            </w:pPr>
          </w:p>
          <w:p w14:paraId="45442F4D" w14:textId="77777777" w:rsidR="00E53973" w:rsidRPr="00E53973" w:rsidRDefault="00E53973" w:rsidP="0074055E">
            <w:pPr>
              <w:pStyle w:val="VEBodyTextNoSpace"/>
              <w:keepLines/>
            </w:pPr>
            <w:r w:rsidRPr="00E53973">
              <w:t>[  ]</w:t>
            </w:r>
          </w:p>
        </w:tc>
        <w:tc>
          <w:tcPr>
            <w:tcW w:w="1440" w:type="dxa"/>
          </w:tcPr>
          <w:p w14:paraId="63D775C3" w14:textId="77777777" w:rsidR="00E53973" w:rsidRPr="00E53973" w:rsidRDefault="00E53973" w:rsidP="0074055E">
            <w:pPr>
              <w:pStyle w:val="VEBodyTextNoSpace"/>
              <w:keepLines/>
            </w:pPr>
            <w:r w:rsidRPr="00E53973">
              <w:t>FOR</w:t>
            </w:r>
          </w:p>
          <w:p w14:paraId="5BCD9D0B" w14:textId="77777777" w:rsidR="00E53973" w:rsidRPr="00E53973" w:rsidRDefault="00E53973" w:rsidP="0074055E">
            <w:pPr>
              <w:pStyle w:val="VEBodyTextNoSpace"/>
              <w:keepLines/>
            </w:pPr>
          </w:p>
          <w:p w14:paraId="7A0E9BB7" w14:textId="77777777" w:rsidR="00E53973" w:rsidRPr="00E53973" w:rsidRDefault="00E53973" w:rsidP="0074055E">
            <w:pPr>
              <w:pStyle w:val="VEBodyTextNoSpace"/>
              <w:keepLines/>
            </w:pPr>
          </w:p>
          <w:p w14:paraId="1D78AAD4" w14:textId="77777777" w:rsidR="00E53973" w:rsidRPr="00E53973" w:rsidRDefault="00E53973" w:rsidP="0074055E">
            <w:pPr>
              <w:pStyle w:val="VEBodyTextNoSpace"/>
              <w:keepLines/>
            </w:pPr>
          </w:p>
          <w:p w14:paraId="393E377F" w14:textId="77777777" w:rsidR="00E53973" w:rsidRPr="00E53973" w:rsidRDefault="00E53973" w:rsidP="0074055E">
            <w:pPr>
              <w:pStyle w:val="VEBodyTextNoSpace"/>
              <w:keepLines/>
            </w:pPr>
          </w:p>
          <w:p w14:paraId="22E3CA9F" w14:textId="77777777" w:rsidR="00E53973" w:rsidRPr="00E53973" w:rsidRDefault="00E53973" w:rsidP="0074055E">
            <w:pPr>
              <w:pStyle w:val="VEBodyTextNoSpace"/>
              <w:keepLines/>
            </w:pPr>
          </w:p>
          <w:p w14:paraId="17E0F42E" w14:textId="77777777" w:rsidR="00E53973" w:rsidRPr="00E53973" w:rsidRDefault="00E53973" w:rsidP="0074055E">
            <w:pPr>
              <w:pStyle w:val="VEBodyTextNoSpace"/>
              <w:keepLines/>
            </w:pPr>
          </w:p>
          <w:p w14:paraId="2C0447F4" w14:textId="77777777" w:rsidR="00E53973" w:rsidRPr="00E53973" w:rsidRDefault="00E53973" w:rsidP="0074055E">
            <w:pPr>
              <w:pStyle w:val="VEBodyTextNoSpace"/>
              <w:keepLines/>
            </w:pPr>
            <w:r w:rsidRPr="00E53973">
              <w:t>AGAINST</w:t>
            </w:r>
          </w:p>
        </w:tc>
        <w:tc>
          <w:tcPr>
            <w:tcW w:w="540" w:type="dxa"/>
          </w:tcPr>
          <w:p w14:paraId="3B491ACE" w14:textId="77777777" w:rsidR="00E53973" w:rsidRPr="00E53973" w:rsidRDefault="00E53973" w:rsidP="0074055E">
            <w:pPr>
              <w:pStyle w:val="VEBodyTextNoSpace"/>
              <w:keepLines/>
              <w:jc w:val="center"/>
            </w:pPr>
            <w:r w:rsidRPr="00E53973">
              <w:t>)</w:t>
            </w:r>
          </w:p>
          <w:p w14:paraId="7E962F64" w14:textId="77777777" w:rsidR="00E53973" w:rsidRPr="00E53973" w:rsidRDefault="00E53973" w:rsidP="0074055E">
            <w:pPr>
              <w:pStyle w:val="VEBodyTextNoSpace"/>
              <w:keepLines/>
              <w:jc w:val="center"/>
            </w:pPr>
            <w:r w:rsidRPr="00E53973">
              <w:t>)</w:t>
            </w:r>
          </w:p>
          <w:p w14:paraId="62A5185F" w14:textId="77777777" w:rsidR="00E53973" w:rsidRPr="00E53973" w:rsidRDefault="00E53973" w:rsidP="0074055E">
            <w:pPr>
              <w:pStyle w:val="VEBodyTextNoSpace"/>
              <w:keepLines/>
              <w:jc w:val="center"/>
            </w:pPr>
            <w:r w:rsidRPr="00E53973">
              <w:t>)</w:t>
            </w:r>
          </w:p>
          <w:p w14:paraId="72A4D6E4" w14:textId="77777777" w:rsidR="00E53973" w:rsidRPr="00E53973" w:rsidRDefault="00E53973" w:rsidP="0074055E">
            <w:pPr>
              <w:pStyle w:val="VEBodyTextNoSpace"/>
              <w:keepLines/>
              <w:jc w:val="center"/>
            </w:pPr>
            <w:r w:rsidRPr="00E53973">
              <w:t>)</w:t>
            </w:r>
          </w:p>
          <w:p w14:paraId="38D4D5A0" w14:textId="77777777" w:rsidR="00E53973" w:rsidRPr="00E53973" w:rsidRDefault="00E53973" w:rsidP="0074055E">
            <w:pPr>
              <w:pStyle w:val="VEBodyTextNoSpace"/>
              <w:keepLines/>
              <w:jc w:val="center"/>
            </w:pPr>
            <w:r w:rsidRPr="00E53973">
              <w:t>)</w:t>
            </w:r>
          </w:p>
          <w:p w14:paraId="58142B13" w14:textId="77777777" w:rsidR="00E53973" w:rsidRPr="00E53973" w:rsidRDefault="00E53973" w:rsidP="0074055E">
            <w:pPr>
              <w:pStyle w:val="VEBodyTextNoSpace"/>
              <w:keepLines/>
              <w:jc w:val="center"/>
            </w:pPr>
            <w:r w:rsidRPr="00E53973">
              <w:t>)</w:t>
            </w:r>
          </w:p>
          <w:p w14:paraId="18C54A7A" w14:textId="77777777" w:rsidR="00E53973" w:rsidRPr="00E53973" w:rsidRDefault="00E53973" w:rsidP="0074055E">
            <w:pPr>
              <w:pStyle w:val="VEBodyTextNoSpace"/>
              <w:keepLines/>
              <w:jc w:val="center"/>
            </w:pPr>
            <w:r w:rsidRPr="00E53973">
              <w:t>)</w:t>
            </w:r>
          </w:p>
          <w:p w14:paraId="63C6E43D" w14:textId="77777777" w:rsidR="00E53973" w:rsidRPr="00E53973" w:rsidRDefault="00E53973" w:rsidP="0074055E">
            <w:pPr>
              <w:pStyle w:val="VEBodyTextNoSpace"/>
              <w:keepLines/>
              <w:jc w:val="center"/>
            </w:pPr>
            <w:r w:rsidRPr="00E53973">
              <w:t>)</w:t>
            </w:r>
          </w:p>
          <w:p w14:paraId="602EE1A8" w14:textId="77777777" w:rsidR="00E53973" w:rsidRPr="00E53973" w:rsidRDefault="00E53973" w:rsidP="0074055E">
            <w:pPr>
              <w:pStyle w:val="VEBodyTextNoSpace"/>
              <w:keepLines/>
              <w:jc w:val="center"/>
            </w:pPr>
            <w:r w:rsidRPr="00E53973">
              <w:t>)</w:t>
            </w:r>
          </w:p>
        </w:tc>
        <w:tc>
          <w:tcPr>
            <w:tcW w:w="4500" w:type="dxa"/>
          </w:tcPr>
          <w:p w14:paraId="0193E0A6" w14:textId="5B7D9F50" w:rsidR="00E53973" w:rsidRPr="00E53973" w:rsidRDefault="00E53973" w:rsidP="0074055E">
            <w:pPr>
              <w:pStyle w:val="VEBodyTextNoSpace"/>
              <w:keepLines/>
            </w:pPr>
            <w:r w:rsidRPr="00E53973">
              <w:t xml:space="preserve">THE ISSUANCE OF BONDS IN THE AMOUNT OF </w:t>
            </w:r>
            <w:r w:rsidR="00A6003F">
              <w:t>$</w:t>
            </w:r>
            <w:r w:rsidRPr="00E53973">
              <w:t>33,000,000 FOR WATER</w:t>
            </w:r>
            <w:r w:rsidR="008B62B2">
              <w:t xml:space="preserve"> AND</w:t>
            </w:r>
            <w:r w:rsidRPr="00E53973">
              <w:t xml:space="preserve"> SANITARY SEWER</w:t>
            </w:r>
            <w:r w:rsidR="008B62B2">
              <w:t xml:space="preserve"> </w:t>
            </w:r>
            <w:r w:rsidRPr="00E53973">
              <w:t>SYSTEMS AND THE LEVY OF TAXES, WITHOUT LIMIT AS TO RATE OR AMOUNT, IN PAYMENT OF THE PRINCIPAL AND INTEREST ON THE  BONDS</w:t>
            </w:r>
          </w:p>
        </w:tc>
      </w:tr>
    </w:tbl>
    <w:p w14:paraId="1274CFFC" w14:textId="77777777" w:rsidR="00E53973" w:rsidRPr="00E53973" w:rsidRDefault="00E53973" w:rsidP="00E53973">
      <w:pPr>
        <w:pStyle w:val="VE123List"/>
        <w:numPr>
          <w:ilvl w:val="0"/>
          <w:numId w:val="0"/>
        </w:numPr>
        <w:ind w:firstLine="720"/>
        <w:rPr>
          <w:u w:val="single"/>
        </w:rPr>
      </w:pPr>
    </w:p>
    <w:p w14:paraId="265BA052" w14:textId="77777777" w:rsidR="00E53973" w:rsidRPr="00E53973" w:rsidRDefault="00E53973" w:rsidP="00E53973">
      <w:pPr>
        <w:pStyle w:val="VE123List"/>
        <w:numPr>
          <w:ilvl w:val="0"/>
          <w:numId w:val="0"/>
        </w:numPr>
        <w:ind w:firstLine="720"/>
      </w:pPr>
      <w:r w:rsidRPr="00E53973">
        <w:rPr>
          <w:u w:val="single"/>
        </w:rPr>
        <w:t>Section 5</w:t>
      </w:r>
      <w:r w:rsidRPr="00E53973">
        <w:t>:</w:t>
      </w:r>
      <w:r w:rsidRPr="00E53973">
        <w:tab/>
      </w:r>
      <w:r w:rsidRPr="00E53973">
        <w:rPr>
          <w:u w:val="single"/>
        </w:rPr>
        <w:t>Persons Qualified to Vote</w:t>
      </w:r>
      <w:r w:rsidRPr="00E53973">
        <w:t>.  All resident, qualified electors of the District shall be eligible to vote at the Election.</w:t>
      </w:r>
    </w:p>
    <w:p w14:paraId="24223A9A" w14:textId="77777777" w:rsidR="00E53973" w:rsidRPr="00E53973" w:rsidRDefault="00E53973" w:rsidP="00E53973">
      <w:pPr>
        <w:pStyle w:val="VE123List"/>
        <w:numPr>
          <w:ilvl w:val="0"/>
          <w:numId w:val="0"/>
        </w:numPr>
        <w:ind w:firstLine="720"/>
      </w:pPr>
      <w:r w:rsidRPr="00E53973">
        <w:rPr>
          <w:u w:val="single"/>
        </w:rPr>
        <w:t>Section 6</w:t>
      </w:r>
      <w:r w:rsidRPr="00E53973">
        <w:t>:</w:t>
      </w:r>
      <w:r w:rsidRPr="00E53973">
        <w:tab/>
      </w:r>
      <w:r w:rsidRPr="00E53973">
        <w:rPr>
          <w:u w:val="single"/>
        </w:rPr>
        <w:t>Election Precincts, Voting Locations and Voting Hours on Election Day</w:t>
      </w:r>
      <w:r w:rsidRPr="00E53973">
        <w:t>.  The present boundaries of the District are hereby established as and shall constitute one election precinct. The voting location for voting on Election Day shall be as set forth in Exhibit A, attached hereto and incorporated herein. On Election Day the polls shall be open from 7:00 a.m. to 7:00 p.m.</w:t>
      </w:r>
    </w:p>
    <w:p w14:paraId="502EE8BE" w14:textId="77777777" w:rsidR="00E53973" w:rsidRPr="00E53973" w:rsidRDefault="00E53973" w:rsidP="00E53973">
      <w:pPr>
        <w:pStyle w:val="VENumbered1"/>
        <w:numPr>
          <w:ilvl w:val="0"/>
          <w:numId w:val="0"/>
        </w:numPr>
        <w:autoSpaceDE w:val="0"/>
        <w:autoSpaceDN w:val="0"/>
        <w:adjustRightInd w:val="0"/>
        <w:ind w:firstLine="720"/>
      </w:pPr>
      <w:r w:rsidRPr="00E53973">
        <w:rPr>
          <w:u w:val="single"/>
        </w:rPr>
        <w:t>Section 7</w:t>
      </w:r>
      <w:r w:rsidRPr="00E53973">
        <w:t>:</w:t>
      </w:r>
      <w:r w:rsidRPr="00E53973">
        <w:tab/>
      </w:r>
      <w:r w:rsidRPr="00E53973">
        <w:rPr>
          <w:u w:val="single"/>
        </w:rPr>
        <w:t>Early Voting Locations, Dates and Times</w:t>
      </w:r>
      <w:r w:rsidRPr="00E53973">
        <w:t>.  (a)  Early voting by personal appearance for all election precincts shall be held at the location, at the times and on the days set forth in Exhibit B, attached hereto and incorporated herein.</w:t>
      </w:r>
    </w:p>
    <w:p w14:paraId="32A3AB76" w14:textId="77777777" w:rsidR="00E53973" w:rsidRPr="00E53973" w:rsidRDefault="00E53973" w:rsidP="00E53973">
      <w:pPr>
        <w:pStyle w:val="VENumbered3"/>
        <w:numPr>
          <w:ilvl w:val="0"/>
          <w:numId w:val="0"/>
        </w:numPr>
        <w:spacing w:after="0"/>
        <w:ind w:firstLine="720"/>
      </w:pPr>
      <w:r w:rsidRPr="00E53973">
        <w:t xml:space="preserve">(b)  </w:t>
      </w:r>
      <w:r w:rsidRPr="00E53973">
        <w:tab/>
        <w:t>The Galveston County Clerk is hereby appointed as the Early Voting Clerk. Applications for ballot by mail shall be sent to:</w:t>
      </w:r>
      <w:r w:rsidRPr="00E53973">
        <w:tab/>
      </w:r>
      <w:r w:rsidRPr="00E53973">
        <w:tab/>
      </w:r>
    </w:p>
    <w:p w14:paraId="4BF59559" w14:textId="77777777" w:rsidR="00E53973" w:rsidRPr="00E53973" w:rsidRDefault="00E53973" w:rsidP="00E53973">
      <w:pPr>
        <w:pStyle w:val="VEBodyTextFLI"/>
        <w:spacing w:after="0"/>
      </w:pPr>
      <w:r w:rsidRPr="00E53973">
        <w:tab/>
      </w:r>
      <w:r w:rsidRPr="00E53973">
        <w:tab/>
      </w:r>
      <w:r w:rsidRPr="00E53973">
        <w:tab/>
      </w:r>
    </w:p>
    <w:p w14:paraId="276F5C1D" w14:textId="77777777" w:rsidR="00E53973" w:rsidRPr="00E53973" w:rsidRDefault="00E53973" w:rsidP="00E53973">
      <w:pPr>
        <w:pStyle w:val="VEBodyTextFLI"/>
        <w:spacing w:after="0"/>
        <w:ind w:left="2160"/>
      </w:pPr>
      <w:r w:rsidRPr="00E53973">
        <w:t>Galveston County Clerk</w:t>
      </w:r>
    </w:p>
    <w:p w14:paraId="762D83C6" w14:textId="77777777" w:rsidR="00E53973" w:rsidRPr="00E53973" w:rsidRDefault="00E53973" w:rsidP="00E53973">
      <w:pPr>
        <w:pStyle w:val="VEBodyTextFLI"/>
        <w:spacing w:after="0"/>
      </w:pPr>
      <w:r w:rsidRPr="00E53973">
        <w:tab/>
      </w:r>
      <w:r w:rsidRPr="00E53973">
        <w:tab/>
      </w:r>
      <w:r w:rsidRPr="00E53973">
        <w:tab/>
        <w:t>Early Voting Clerk</w:t>
      </w:r>
    </w:p>
    <w:p w14:paraId="4B252875" w14:textId="77777777" w:rsidR="00E53973" w:rsidRPr="00E53973" w:rsidRDefault="00E53973" w:rsidP="00E53973">
      <w:pPr>
        <w:pStyle w:val="VEBodyTextFLI"/>
        <w:spacing w:after="0"/>
      </w:pPr>
      <w:r w:rsidRPr="00E53973">
        <w:tab/>
      </w:r>
      <w:r w:rsidRPr="00E53973">
        <w:tab/>
      </w:r>
      <w:r w:rsidRPr="00E53973">
        <w:tab/>
        <w:t>P.O. Box 17253</w:t>
      </w:r>
    </w:p>
    <w:p w14:paraId="6B8DEF23" w14:textId="77777777" w:rsidR="00E53973" w:rsidRPr="00E53973" w:rsidRDefault="00E53973" w:rsidP="00E53973">
      <w:pPr>
        <w:pStyle w:val="VEBodyTextFLI"/>
        <w:spacing w:after="0"/>
      </w:pPr>
      <w:r w:rsidRPr="00E53973">
        <w:tab/>
      </w:r>
      <w:r w:rsidRPr="00E53973">
        <w:tab/>
      </w:r>
      <w:r w:rsidRPr="00E53973">
        <w:tab/>
        <w:t xml:space="preserve">Galveston, Texas 77552 </w:t>
      </w:r>
    </w:p>
    <w:p w14:paraId="3F1BFB5D" w14:textId="77777777" w:rsidR="00E53973" w:rsidRPr="00E53973" w:rsidRDefault="00E53973" w:rsidP="00E53973">
      <w:pPr>
        <w:pStyle w:val="VEBodyTextFLI"/>
        <w:spacing w:after="0"/>
      </w:pPr>
    </w:p>
    <w:p w14:paraId="2F86FD1F" w14:textId="77777777" w:rsidR="00E53973" w:rsidRPr="00E53973" w:rsidRDefault="00E53973" w:rsidP="00E53973">
      <w:pPr>
        <w:pStyle w:val="VENumbered1"/>
        <w:numPr>
          <w:ilvl w:val="0"/>
          <w:numId w:val="0"/>
        </w:numPr>
        <w:autoSpaceDE w:val="0"/>
        <w:autoSpaceDN w:val="0"/>
        <w:adjustRightInd w:val="0"/>
        <w:ind w:firstLine="720"/>
      </w:pPr>
      <w:r w:rsidRPr="00E53973">
        <w:rPr>
          <w:u w:val="single"/>
        </w:rPr>
        <w:t>Section 8</w:t>
      </w:r>
      <w:r w:rsidRPr="00E53973">
        <w:t>:</w:t>
      </w:r>
      <w:r w:rsidRPr="00E53973">
        <w:tab/>
      </w:r>
      <w:r w:rsidRPr="00E53973">
        <w:rPr>
          <w:u w:val="single"/>
        </w:rPr>
        <w:t>Election Judge and Clerks</w:t>
      </w:r>
      <w:r w:rsidRPr="00E53973">
        <w:t xml:space="preserve">.  The election judges, alternate judges, clerks and other personnel necessary for conducting the Election shall be appointed, and election judges and alternate judges may be changed, in accordance with the Election Services Contract and the Code.  </w:t>
      </w:r>
    </w:p>
    <w:p w14:paraId="68A95C09" w14:textId="77777777" w:rsidR="00E53973" w:rsidRPr="00E53973" w:rsidRDefault="00E53973" w:rsidP="00E53973">
      <w:pPr>
        <w:pStyle w:val="VENumbered1"/>
        <w:numPr>
          <w:ilvl w:val="0"/>
          <w:numId w:val="0"/>
        </w:numPr>
        <w:autoSpaceDE w:val="0"/>
        <w:autoSpaceDN w:val="0"/>
        <w:adjustRightInd w:val="0"/>
        <w:ind w:firstLine="720"/>
      </w:pPr>
      <w:r w:rsidRPr="00E53973">
        <w:rPr>
          <w:u w:val="single"/>
        </w:rPr>
        <w:t>Section 9</w:t>
      </w:r>
      <w:r w:rsidRPr="00E53973">
        <w:t>:</w:t>
      </w:r>
      <w:r w:rsidRPr="00E53973">
        <w:tab/>
      </w:r>
      <w:r w:rsidRPr="00E53973">
        <w:rPr>
          <w:u w:val="single"/>
        </w:rPr>
        <w:t>Election Services Contract</w:t>
      </w:r>
      <w:r w:rsidRPr="00E53973">
        <w:t xml:space="preserve">.  Pursuant to the applicable provisions of the Election Code, including but not limited to Chapter 31 of the Code, the Board hereby approves and authorizes the President, Secretary and/or the General Manager of the District to sign the Election Services Contract with the County for any election services and equipment the necessary or useful in holding the Election and carrying out the provisions of this Order. </w:t>
      </w:r>
    </w:p>
    <w:p w14:paraId="443CB3F0" w14:textId="06DBA249" w:rsidR="00E53973" w:rsidRPr="00E53973" w:rsidRDefault="00E53973" w:rsidP="00E53973">
      <w:pPr>
        <w:pStyle w:val="VEBodyTextFLI"/>
      </w:pPr>
      <w:r w:rsidRPr="00E53973">
        <w:rPr>
          <w:u w:val="single"/>
        </w:rPr>
        <w:t>Section 10</w:t>
      </w:r>
      <w:r w:rsidRPr="00E53973">
        <w:t xml:space="preserve">: </w:t>
      </w:r>
      <w:r w:rsidRPr="00E53973">
        <w:tab/>
      </w:r>
      <w:r w:rsidRPr="00E53973">
        <w:rPr>
          <w:u w:val="single"/>
        </w:rPr>
        <w:t>Custodian of Records</w:t>
      </w:r>
      <w:r w:rsidRPr="00E53973">
        <w:t xml:space="preserve">.  To the extent not otherwise provided for in the Contract for Election Services with Galveston County, the Board appoints Ivan Langford and </w:t>
      </w:r>
      <w:r w:rsidR="00A6003F">
        <w:t>Angela Maloney</w:t>
      </w:r>
      <w:r w:rsidRPr="00E53973">
        <w:t xml:space="preserve">, employees of the District, as Custodians of Records (“Custodians”) and agents to the Board Secretary to perform the duties related to the conduct and maintenance of records of the election as required under the Texas Election Code.  The Custodians shall maintain an office open for election duties at least three (3) hours each day, during regular office hours, on regular business days during the period required by law.  The Custodians shall post notice of the location and hours of the office as required by the Texas Election Code.  The Custodians shall maintain in her office the documents, records and other items relating to the election and shall be the person designated to receive documents on behalf of the District.  </w:t>
      </w:r>
    </w:p>
    <w:p w14:paraId="67CFE2E4" w14:textId="77777777" w:rsidR="00E53973" w:rsidRPr="00E53973" w:rsidRDefault="00E53973" w:rsidP="00E53973">
      <w:pPr>
        <w:pStyle w:val="VENumbered1"/>
        <w:numPr>
          <w:ilvl w:val="0"/>
          <w:numId w:val="0"/>
        </w:numPr>
        <w:autoSpaceDE w:val="0"/>
        <w:autoSpaceDN w:val="0"/>
        <w:adjustRightInd w:val="0"/>
        <w:ind w:firstLine="720"/>
      </w:pPr>
      <w:r w:rsidRPr="00E53973">
        <w:rPr>
          <w:u w:val="single"/>
        </w:rPr>
        <w:t>Section 11</w:t>
      </w:r>
      <w:r w:rsidRPr="00E53973">
        <w:t>:</w:t>
      </w:r>
      <w:r w:rsidRPr="00E53973">
        <w:tab/>
      </w:r>
      <w:r w:rsidRPr="00E53973">
        <w:rPr>
          <w:u w:val="single"/>
        </w:rPr>
        <w:t>Notice of Election</w:t>
      </w:r>
      <w:r w:rsidRPr="00E53973">
        <w:t>. Notice of the Election shall be provided to the County Clerk of Galveston County no later than the sixtieth (60</w:t>
      </w:r>
      <w:r w:rsidRPr="00E53973">
        <w:rPr>
          <w:vertAlign w:val="superscript"/>
        </w:rPr>
        <w:t>th</w:t>
      </w:r>
      <w:r w:rsidRPr="00E53973">
        <w:t>) day before Election Day. Notice of the Election, stating in substance the contents of this Election Order, shall be published one time in English and Spanish, in a newspaper published within the District’s territory or, if none is published in the District’s territory, in a newspaper of general circulation in the District’s territory, at least ten (10) days and no more than thirty (30) days prior to Election Day.  Notice of the Election shall also be given by posting a substantial copy of this Election Order, in both English and Spanish, (</w:t>
      </w:r>
      <w:proofErr w:type="spellStart"/>
      <w:r w:rsidRPr="00E53973">
        <w:t>i</w:t>
      </w:r>
      <w:proofErr w:type="spellEnd"/>
      <w:r w:rsidRPr="00E53973">
        <w:t xml:space="preserve">) on Election Day and during early voting by personal appearance, in a prominent location at each polling place and (ii) not later than the twenty-first (21st) day before the Election, on the bulletin board used for posting notices of meetings of the Board and in three (3) public places within the boundaries of the District.  In addition, this Election Order, together with the notice of Election and the contents of Proposition A, shall be posted on the District’s website, in both English and Spanish, during the twenty-one (21) days before the Election.    </w:t>
      </w:r>
    </w:p>
    <w:p w14:paraId="2D402377" w14:textId="77777777" w:rsidR="00E53973" w:rsidRPr="00E53973" w:rsidRDefault="00E53973" w:rsidP="00E53973">
      <w:pPr>
        <w:pStyle w:val="VENumbered1"/>
        <w:numPr>
          <w:ilvl w:val="0"/>
          <w:numId w:val="0"/>
        </w:numPr>
        <w:autoSpaceDE w:val="0"/>
        <w:autoSpaceDN w:val="0"/>
        <w:adjustRightInd w:val="0"/>
        <w:ind w:firstLine="720"/>
        <w:rPr>
          <w:u w:val="single"/>
        </w:rPr>
      </w:pPr>
      <w:r w:rsidRPr="00E53973">
        <w:rPr>
          <w:u w:val="single"/>
        </w:rPr>
        <w:t>Section 12</w:t>
      </w:r>
      <w:r w:rsidRPr="00E53973">
        <w:t>:</w:t>
      </w:r>
      <w:r w:rsidRPr="00E53973">
        <w:tab/>
      </w:r>
      <w:r w:rsidRPr="00E53973">
        <w:rPr>
          <w:u w:val="single"/>
        </w:rPr>
        <w:t>Conduct of Election</w:t>
      </w:r>
      <w:r w:rsidRPr="00E53973">
        <w:t>.  The Election shall be held in accordance with the Code, except as modified by the Texas Water Code, and the Federal Voting Rights Act of 1965, as amended, including particularly Chapter 272 of the Code pertaining to bilingual requirements.</w:t>
      </w:r>
    </w:p>
    <w:p w14:paraId="109D4F85" w14:textId="77777777" w:rsidR="00E53973" w:rsidRPr="00E53973" w:rsidRDefault="00E53973" w:rsidP="00E53973">
      <w:pPr>
        <w:pStyle w:val="VENumbered1"/>
        <w:numPr>
          <w:ilvl w:val="0"/>
          <w:numId w:val="0"/>
        </w:numPr>
        <w:autoSpaceDE w:val="0"/>
        <w:autoSpaceDN w:val="0"/>
        <w:adjustRightInd w:val="0"/>
        <w:ind w:firstLine="720"/>
      </w:pPr>
      <w:r w:rsidRPr="00E53973">
        <w:rPr>
          <w:u w:val="single"/>
        </w:rPr>
        <w:t>Section 13:</w:t>
      </w:r>
      <w:r w:rsidRPr="00E53973">
        <w:tab/>
      </w:r>
      <w:r w:rsidRPr="00E53973">
        <w:rPr>
          <w:u w:val="single"/>
        </w:rPr>
        <w:t>Necessary Actions</w:t>
      </w:r>
      <w:r w:rsidRPr="00E53973">
        <w:t>.  The President, Vice President and Secretary of the Board, in consultation with the District’s attorney and bond counsel are hereby authorized and directed to take any and all actions necessary to comply with the provisions of the Code and the Federal Voting Rights Act in carrying out and conducting the Election, whether or not expressly authorized herein.</w:t>
      </w:r>
    </w:p>
    <w:p w14:paraId="7E005922" w14:textId="77777777" w:rsidR="00E53973" w:rsidRPr="00E53973" w:rsidRDefault="00E53973" w:rsidP="00E53973">
      <w:pPr>
        <w:pStyle w:val="VENumbered1"/>
        <w:numPr>
          <w:ilvl w:val="0"/>
          <w:numId w:val="0"/>
        </w:numPr>
        <w:autoSpaceDE w:val="0"/>
        <w:autoSpaceDN w:val="0"/>
        <w:adjustRightInd w:val="0"/>
        <w:ind w:firstLine="720"/>
      </w:pPr>
      <w:r w:rsidRPr="00E53973">
        <w:rPr>
          <w:u w:val="single"/>
        </w:rPr>
        <w:t>Section 14</w:t>
      </w:r>
      <w:r w:rsidRPr="00E53973">
        <w:t>:</w:t>
      </w:r>
      <w:r w:rsidRPr="00E53973">
        <w:tab/>
      </w:r>
      <w:r w:rsidRPr="00E53973">
        <w:rPr>
          <w:u w:val="single"/>
        </w:rPr>
        <w:t>Issuance of Bonds</w:t>
      </w:r>
      <w:r w:rsidRPr="00E53973">
        <w:t xml:space="preserve">.  In the event the election results favorably for the proposition submitted regarding the bonds described in the aforesaid proposition, the Board shall be authorized to issue said bonds, payable from taxes, on the terms and conditions described in the proposition voted in the election.  </w:t>
      </w:r>
    </w:p>
    <w:p w14:paraId="6E6879EA" w14:textId="77777777" w:rsidR="00E53973" w:rsidRPr="00E53973" w:rsidRDefault="00E53973" w:rsidP="00E53973">
      <w:pPr>
        <w:pStyle w:val="VEBodyTextFLI"/>
      </w:pPr>
      <w:r w:rsidRPr="00E53973">
        <w:rPr>
          <w:u w:val="single"/>
        </w:rPr>
        <w:t>Section 15</w:t>
      </w:r>
      <w:r w:rsidRPr="00E53973">
        <w:t>:</w:t>
      </w:r>
      <w:r w:rsidRPr="00E53973">
        <w:tab/>
      </w:r>
      <w:r w:rsidRPr="00E53973">
        <w:rPr>
          <w:u w:val="single"/>
        </w:rPr>
        <w:t>Severability</w:t>
      </w:r>
      <w:r w:rsidRPr="00E53973">
        <w:t>.  If any provision, section, subsection, sentence, clause or phrase of this Order, or the application of same to any person or set of circumstances is for any reason held to be unconstitutional, void, invalid, or unenforceable, neither the remaining portions of this Order nor their application to other persons or sets of circumstances shall be affected thereby, it being the intent of the Board in adopting this Order that no portion hereof or provision or regulation contained herein shall become inoperative or fail by reason of any unconstitutionality, voidness, invalidity or unenforceability of any other portion hereof, and all provisions of this Order are declared to be severable for that purpose.</w:t>
      </w:r>
    </w:p>
    <w:p w14:paraId="3919FCEB" w14:textId="77777777" w:rsidR="00E53973" w:rsidRPr="00E53973" w:rsidRDefault="00E53973" w:rsidP="00E53973">
      <w:pPr>
        <w:pStyle w:val="VEBodyTextNoSpace"/>
      </w:pPr>
    </w:p>
    <w:p w14:paraId="3508A767" w14:textId="77777777" w:rsidR="00E53973" w:rsidRPr="00E53973" w:rsidRDefault="00E53973" w:rsidP="00E53973">
      <w:pPr>
        <w:pStyle w:val="VEBodyTextFLI"/>
        <w:ind w:firstLine="0"/>
      </w:pPr>
      <w:r w:rsidRPr="00E53973">
        <w:br w:type="page"/>
        <w:t>PASSED AND APPROVED on the 17</w:t>
      </w:r>
      <w:r w:rsidRPr="00E53973">
        <w:rPr>
          <w:vertAlign w:val="superscript"/>
        </w:rPr>
        <w:t>th</w:t>
      </w:r>
      <w:r w:rsidRPr="00E53973">
        <w:t xml:space="preserve"> day of January, 2023.  </w:t>
      </w:r>
    </w:p>
    <w:p w14:paraId="280AE0B4" w14:textId="77777777" w:rsidR="00E53973" w:rsidRPr="00E53973" w:rsidRDefault="00E53973" w:rsidP="00E53973">
      <w:pPr>
        <w:pStyle w:val="VEBodyTextNoSpace"/>
      </w:pPr>
    </w:p>
    <w:p w14:paraId="445B1B67" w14:textId="77777777" w:rsidR="00E53973" w:rsidRPr="00E53973" w:rsidRDefault="00E53973" w:rsidP="00E53973">
      <w:pPr>
        <w:pStyle w:val="VEBodyTextNoSpace"/>
      </w:pPr>
    </w:p>
    <w:p w14:paraId="7637193A" w14:textId="77777777" w:rsidR="00E53973" w:rsidRPr="00E53973" w:rsidRDefault="00E53973" w:rsidP="00E53973">
      <w:pPr>
        <w:pStyle w:val="VEBodyTextNoSpace"/>
      </w:pPr>
      <w:r w:rsidRPr="00E53973">
        <w:tab/>
      </w:r>
      <w:r w:rsidRPr="00E53973">
        <w:tab/>
      </w:r>
      <w:r w:rsidRPr="00E53973">
        <w:tab/>
      </w:r>
      <w:r w:rsidRPr="00E53973">
        <w:tab/>
        <w:t>/s/   Ron Morales</w:t>
      </w:r>
    </w:p>
    <w:p w14:paraId="3ACFCBF8" w14:textId="77777777" w:rsidR="00E53973" w:rsidRPr="00E53973" w:rsidRDefault="00E53973" w:rsidP="00E53973">
      <w:pPr>
        <w:pStyle w:val="VEBodyTextNoSpace"/>
      </w:pPr>
      <w:r w:rsidRPr="00E53973">
        <w:tab/>
      </w:r>
      <w:r w:rsidRPr="00E53973">
        <w:tab/>
      </w:r>
      <w:r w:rsidRPr="00E53973">
        <w:tab/>
      </w:r>
      <w:r w:rsidRPr="00E53973">
        <w:tab/>
      </w:r>
      <w:r w:rsidRPr="00E53973">
        <w:rPr>
          <w:u w:val="single"/>
        </w:rPr>
        <w:tab/>
      </w:r>
      <w:r w:rsidRPr="00E53973">
        <w:rPr>
          <w:u w:val="single"/>
        </w:rPr>
        <w:tab/>
      </w:r>
      <w:r w:rsidRPr="00E53973">
        <w:rPr>
          <w:u w:val="single"/>
        </w:rPr>
        <w:tab/>
      </w:r>
      <w:r w:rsidRPr="00E53973">
        <w:rPr>
          <w:u w:val="single"/>
        </w:rPr>
        <w:tab/>
      </w:r>
      <w:r w:rsidRPr="00E53973">
        <w:rPr>
          <w:u w:val="single"/>
        </w:rPr>
        <w:tab/>
      </w:r>
      <w:r w:rsidRPr="00E53973">
        <w:rPr>
          <w:u w:val="single"/>
        </w:rPr>
        <w:tab/>
      </w:r>
      <w:r w:rsidRPr="00E53973">
        <w:rPr>
          <w:u w:val="single"/>
        </w:rPr>
        <w:tab/>
      </w:r>
    </w:p>
    <w:p w14:paraId="50D0B359" w14:textId="77777777" w:rsidR="00E53973" w:rsidRPr="00E53973" w:rsidRDefault="00E53973" w:rsidP="00E53973">
      <w:pPr>
        <w:pStyle w:val="VEBodyTextNoSpace"/>
      </w:pPr>
      <w:r w:rsidRPr="00E53973">
        <w:tab/>
      </w:r>
      <w:r w:rsidRPr="00E53973">
        <w:tab/>
      </w:r>
      <w:r w:rsidRPr="00E53973">
        <w:tab/>
      </w:r>
      <w:r w:rsidRPr="00E53973">
        <w:tab/>
        <w:t>President, Board of Directors</w:t>
      </w:r>
    </w:p>
    <w:p w14:paraId="717D3765" w14:textId="77777777" w:rsidR="00E53973" w:rsidRPr="00E53973" w:rsidRDefault="00E53973" w:rsidP="00E53973">
      <w:pPr>
        <w:pStyle w:val="VEBodyTextNoSpace"/>
      </w:pPr>
      <w:r w:rsidRPr="00E53973">
        <w:tab/>
      </w:r>
      <w:r w:rsidRPr="00E53973">
        <w:tab/>
      </w:r>
      <w:r w:rsidRPr="00E53973">
        <w:tab/>
      </w:r>
      <w:r w:rsidRPr="00E53973">
        <w:tab/>
        <w:t>Galveston County Water Control and Improvement District No. 1</w:t>
      </w:r>
    </w:p>
    <w:p w14:paraId="6BC30444" w14:textId="77777777" w:rsidR="00E53973" w:rsidRPr="00E53973" w:rsidRDefault="00E53973" w:rsidP="00E53973">
      <w:pPr>
        <w:pStyle w:val="VEBodyTextNoSpace"/>
      </w:pPr>
    </w:p>
    <w:p w14:paraId="3387982B" w14:textId="77777777" w:rsidR="00E53973" w:rsidRPr="00E53973" w:rsidRDefault="00E53973" w:rsidP="00E53973">
      <w:pPr>
        <w:pStyle w:val="VEBodyTextNoSpace"/>
      </w:pPr>
      <w:r w:rsidRPr="00E53973">
        <w:t>ATTEST:</w:t>
      </w:r>
    </w:p>
    <w:p w14:paraId="73E58003" w14:textId="77777777" w:rsidR="00E53973" w:rsidRPr="00E53973" w:rsidRDefault="00E53973" w:rsidP="00E53973">
      <w:pPr>
        <w:pStyle w:val="VEBodyTextNoSpace"/>
      </w:pPr>
    </w:p>
    <w:p w14:paraId="466CDD7D" w14:textId="77777777" w:rsidR="00E53973" w:rsidRPr="00E53973" w:rsidRDefault="00E53973" w:rsidP="00E53973">
      <w:pPr>
        <w:pStyle w:val="VEBodyTextNoSpace"/>
      </w:pPr>
    </w:p>
    <w:p w14:paraId="5979DB8D" w14:textId="77777777" w:rsidR="00E53973" w:rsidRPr="00E53973" w:rsidRDefault="00E53973" w:rsidP="00E53973">
      <w:pPr>
        <w:pStyle w:val="VEBodyTextNoSpace"/>
      </w:pPr>
      <w:r w:rsidRPr="00E53973">
        <w:t>/s/   Doreen Bridges</w:t>
      </w:r>
    </w:p>
    <w:p w14:paraId="32E89394" w14:textId="77777777" w:rsidR="00E53973" w:rsidRPr="00E53973" w:rsidRDefault="00E53973" w:rsidP="00E53973">
      <w:pPr>
        <w:pStyle w:val="VEBodyTextNoSpace"/>
      </w:pPr>
      <w:r w:rsidRPr="00E53973">
        <w:rPr>
          <w:u w:val="single"/>
        </w:rPr>
        <w:tab/>
      </w:r>
      <w:r w:rsidRPr="00E53973">
        <w:rPr>
          <w:u w:val="single"/>
        </w:rPr>
        <w:tab/>
      </w:r>
      <w:r w:rsidRPr="00E53973">
        <w:rPr>
          <w:u w:val="single"/>
        </w:rPr>
        <w:tab/>
      </w:r>
      <w:r w:rsidRPr="00E53973">
        <w:rPr>
          <w:u w:val="single"/>
        </w:rPr>
        <w:tab/>
      </w:r>
      <w:r w:rsidRPr="00E53973">
        <w:rPr>
          <w:u w:val="single"/>
        </w:rPr>
        <w:tab/>
      </w:r>
    </w:p>
    <w:p w14:paraId="1F726910" w14:textId="77777777" w:rsidR="00E53973" w:rsidRPr="00E53973" w:rsidRDefault="00E53973" w:rsidP="00E53973">
      <w:pPr>
        <w:pStyle w:val="VEBodyTextNoSpace"/>
      </w:pPr>
      <w:r w:rsidRPr="00E53973">
        <w:t>Secretary, Board of Directors</w:t>
      </w:r>
    </w:p>
    <w:p w14:paraId="03354B8E" w14:textId="77777777" w:rsidR="00E53973" w:rsidRPr="00E53973" w:rsidRDefault="00E53973" w:rsidP="00E53973">
      <w:pPr>
        <w:pStyle w:val="VEBodyTextNoSpace"/>
      </w:pPr>
      <w:r w:rsidRPr="00E53973">
        <w:t>Galveston County Water Control and Improvement District No. 1</w:t>
      </w:r>
    </w:p>
    <w:p w14:paraId="2EA037AA" w14:textId="77777777" w:rsidR="00E53973" w:rsidRPr="00E53973" w:rsidRDefault="00E53973" w:rsidP="00E53973">
      <w:pPr>
        <w:pStyle w:val="VEBodyTextNoSpace"/>
      </w:pPr>
    </w:p>
    <w:p w14:paraId="53844DA0" w14:textId="77777777" w:rsidR="00E53973" w:rsidRPr="00E53973" w:rsidRDefault="00E53973" w:rsidP="00E53973">
      <w:pPr>
        <w:pStyle w:val="VEBodyTextNoSpace"/>
      </w:pPr>
    </w:p>
    <w:p w14:paraId="15A2CDF1" w14:textId="77777777" w:rsidR="00E53973" w:rsidRPr="00E53973" w:rsidRDefault="00E53973" w:rsidP="00E53973">
      <w:pPr>
        <w:pStyle w:val="VEBodyTextNoSpace"/>
      </w:pPr>
    </w:p>
    <w:p w14:paraId="21C34FB9" w14:textId="77777777" w:rsidR="00E53973" w:rsidRPr="00E53973" w:rsidRDefault="00E53973" w:rsidP="00E53973">
      <w:pPr>
        <w:pStyle w:val="VEBodyTextNoSpace"/>
      </w:pPr>
    </w:p>
    <w:p w14:paraId="5CD63662" w14:textId="77777777" w:rsidR="00E53973" w:rsidRPr="00E53973" w:rsidRDefault="00E53973" w:rsidP="00E53973">
      <w:pPr>
        <w:pStyle w:val="VEBodyTextNoSpace"/>
      </w:pPr>
      <w:r w:rsidRPr="00E53973">
        <w:t>(SEAL)</w:t>
      </w:r>
    </w:p>
    <w:p w14:paraId="20F14710" w14:textId="77777777" w:rsidR="00E53973" w:rsidRPr="00E53973" w:rsidRDefault="00E53973" w:rsidP="00E53973">
      <w:pPr>
        <w:jc w:val="center"/>
        <w:rPr>
          <w:b/>
          <w:bCs/>
        </w:rPr>
      </w:pPr>
      <w:r w:rsidRPr="00E53973">
        <w:br w:type="page"/>
      </w:r>
      <w:r w:rsidRPr="00E53973">
        <w:rPr>
          <w:b/>
          <w:bCs/>
        </w:rPr>
        <w:t xml:space="preserve">EXHIBIT A </w:t>
      </w:r>
    </w:p>
    <w:p w14:paraId="633FF525" w14:textId="415CF4A7" w:rsidR="00E53973" w:rsidRDefault="00E53973" w:rsidP="00E53973">
      <w:pPr>
        <w:jc w:val="center"/>
      </w:pPr>
      <w:r w:rsidRPr="00E53973">
        <w:t>GALVESTON COUNTY VOTING LOCATIONS*</w:t>
      </w:r>
    </w:p>
    <w:p w14:paraId="262277EC" w14:textId="3BFBE3EB" w:rsidR="00CB114C" w:rsidRPr="00E53973" w:rsidRDefault="00EC1F4E" w:rsidP="00E53973">
      <w:pPr>
        <w:jc w:val="center"/>
      </w:pPr>
      <w:r>
        <w:t xml:space="preserve">Saturday, </w:t>
      </w:r>
      <w:r w:rsidR="00CB114C">
        <w:t>May 6, 2023</w:t>
      </w:r>
      <w:r>
        <w:t>:</w:t>
      </w:r>
      <w:r w:rsidR="00CB114C">
        <w:t xml:space="preserve"> 7AM – 7PM</w:t>
      </w:r>
    </w:p>
    <w:p w14:paraId="1FA27E60" w14:textId="77777777" w:rsidR="00E53973" w:rsidRPr="00E53973" w:rsidRDefault="00E53973" w:rsidP="00E53973">
      <w:pPr>
        <w:widowControl w:val="0"/>
        <w:autoSpaceDE w:val="0"/>
        <w:autoSpaceDN w:val="0"/>
        <w:spacing w:before="14"/>
        <w:ind w:left="2127" w:right="2016"/>
        <w:jc w:val="center"/>
        <w:rPr>
          <w:i/>
          <w:color w:val="0A0A0A"/>
          <w:spacing w:val="-1"/>
          <w:w w:val="105"/>
          <w:sz w:val="20"/>
          <w:szCs w:val="20"/>
        </w:rPr>
      </w:pPr>
    </w:p>
    <w:p w14:paraId="37D6FEAB" w14:textId="2D845401" w:rsidR="004A792B" w:rsidRDefault="00E53973" w:rsidP="00E53973">
      <w:pPr>
        <w:widowControl w:val="0"/>
        <w:autoSpaceDE w:val="0"/>
        <w:autoSpaceDN w:val="0"/>
        <w:spacing w:before="14"/>
        <w:ind w:left="2127" w:right="2016"/>
        <w:jc w:val="center"/>
        <w:rPr>
          <w:i/>
          <w:color w:val="232323"/>
          <w:w w:val="105"/>
          <w:sz w:val="20"/>
          <w:szCs w:val="20"/>
        </w:rPr>
      </w:pPr>
      <w:r w:rsidRPr="00E53973">
        <w:rPr>
          <w:i/>
          <w:color w:val="0A0A0A"/>
          <w:spacing w:val="-1"/>
          <w:w w:val="105"/>
          <w:sz w:val="20"/>
          <w:szCs w:val="20"/>
        </w:rPr>
        <w:t>*Locations</w:t>
      </w:r>
      <w:r w:rsidRPr="00E53973">
        <w:rPr>
          <w:i/>
          <w:color w:val="0A0A0A"/>
          <w:spacing w:val="7"/>
          <w:w w:val="105"/>
          <w:sz w:val="20"/>
          <w:szCs w:val="20"/>
        </w:rPr>
        <w:t xml:space="preserve"> </w:t>
      </w:r>
      <w:r w:rsidRPr="00E53973">
        <w:rPr>
          <w:i/>
          <w:color w:val="232323"/>
          <w:spacing w:val="-1"/>
          <w:w w:val="105"/>
          <w:sz w:val="20"/>
          <w:szCs w:val="20"/>
        </w:rPr>
        <w:t>subject</w:t>
      </w:r>
      <w:r w:rsidRPr="00E53973">
        <w:rPr>
          <w:i/>
          <w:color w:val="232323"/>
          <w:spacing w:val="-4"/>
          <w:w w:val="105"/>
          <w:sz w:val="20"/>
          <w:szCs w:val="20"/>
        </w:rPr>
        <w:t xml:space="preserve"> </w:t>
      </w:r>
      <w:r w:rsidRPr="00E53973">
        <w:rPr>
          <w:i/>
          <w:color w:val="0A0A0A"/>
          <w:w w:val="105"/>
          <w:sz w:val="20"/>
          <w:szCs w:val="20"/>
        </w:rPr>
        <w:t>to</w:t>
      </w:r>
      <w:r w:rsidRPr="00E53973">
        <w:rPr>
          <w:i/>
          <w:color w:val="0A0A0A"/>
          <w:spacing w:val="-7"/>
          <w:w w:val="105"/>
          <w:sz w:val="20"/>
          <w:szCs w:val="20"/>
        </w:rPr>
        <w:t xml:space="preserve"> </w:t>
      </w:r>
      <w:r w:rsidRPr="00E53973">
        <w:rPr>
          <w:i/>
          <w:color w:val="232323"/>
          <w:w w:val="105"/>
          <w:sz w:val="20"/>
          <w:szCs w:val="20"/>
        </w:rPr>
        <w:t>change</w:t>
      </w:r>
      <w:r w:rsidRPr="00E53973">
        <w:rPr>
          <w:i/>
          <w:color w:val="232323"/>
          <w:spacing w:val="1"/>
          <w:w w:val="105"/>
          <w:sz w:val="20"/>
          <w:szCs w:val="20"/>
        </w:rPr>
        <w:t xml:space="preserve"> </w:t>
      </w:r>
      <w:r w:rsidRPr="00E53973">
        <w:rPr>
          <w:i/>
          <w:color w:val="0A0A0A"/>
          <w:w w:val="105"/>
          <w:sz w:val="20"/>
          <w:szCs w:val="20"/>
        </w:rPr>
        <w:t>pu</w:t>
      </w:r>
      <w:r w:rsidRPr="00E53973">
        <w:rPr>
          <w:i/>
          <w:color w:val="383838"/>
          <w:w w:val="105"/>
          <w:sz w:val="20"/>
          <w:szCs w:val="20"/>
        </w:rPr>
        <w:t>rs</w:t>
      </w:r>
      <w:r w:rsidRPr="00E53973">
        <w:rPr>
          <w:i/>
          <w:color w:val="0A0A0A"/>
          <w:w w:val="105"/>
          <w:sz w:val="20"/>
          <w:szCs w:val="20"/>
        </w:rPr>
        <w:t>uant</w:t>
      </w:r>
      <w:r w:rsidRPr="00E53973">
        <w:rPr>
          <w:i/>
          <w:color w:val="0A0A0A"/>
          <w:spacing w:val="-11"/>
          <w:w w:val="105"/>
          <w:sz w:val="20"/>
          <w:szCs w:val="20"/>
        </w:rPr>
        <w:t xml:space="preserve"> </w:t>
      </w:r>
      <w:r w:rsidRPr="00E53973">
        <w:rPr>
          <w:i/>
          <w:color w:val="0A0A0A"/>
          <w:w w:val="105"/>
          <w:sz w:val="20"/>
          <w:szCs w:val="20"/>
        </w:rPr>
        <w:t>to</w:t>
      </w:r>
      <w:r w:rsidRPr="00E53973">
        <w:rPr>
          <w:i/>
          <w:color w:val="0A0A0A"/>
          <w:spacing w:val="2"/>
          <w:w w:val="105"/>
          <w:sz w:val="20"/>
          <w:szCs w:val="20"/>
        </w:rPr>
        <w:t xml:space="preserve"> </w:t>
      </w:r>
      <w:r w:rsidRPr="00E53973">
        <w:rPr>
          <w:i/>
          <w:color w:val="0A0A0A"/>
          <w:w w:val="105"/>
          <w:sz w:val="20"/>
          <w:szCs w:val="20"/>
        </w:rPr>
        <w:t>Election</w:t>
      </w:r>
      <w:r w:rsidRPr="00E53973">
        <w:rPr>
          <w:i/>
          <w:color w:val="0A0A0A"/>
          <w:spacing w:val="-2"/>
          <w:w w:val="105"/>
          <w:sz w:val="20"/>
          <w:szCs w:val="20"/>
        </w:rPr>
        <w:t xml:space="preserve"> </w:t>
      </w:r>
      <w:r w:rsidRPr="00E53973">
        <w:rPr>
          <w:i/>
          <w:color w:val="0A0A0A"/>
          <w:w w:val="105"/>
          <w:sz w:val="20"/>
          <w:szCs w:val="20"/>
        </w:rPr>
        <w:t>Services</w:t>
      </w:r>
      <w:r w:rsidRPr="00E53973">
        <w:rPr>
          <w:i/>
          <w:color w:val="0A0A0A"/>
          <w:spacing w:val="-2"/>
          <w:w w:val="105"/>
          <w:sz w:val="20"/>
          <w:szCs w:val="20"/>
        </w:rPr>
        <w:t xml:space="preserve"> </w:t>
      </w:r>
      <w:r w:rsidRPr="00E53973">
        <w:rPr>
          <w:i/>
          <w:color w:val="232323"/>
          <w:w w:val="105"/>
          <w:sz w:val="20"/>
          <w:szCs w:val="20"/>
        </w:rPr>
        <w:t>Contrac</w:t>
      </w:r>
      <w:r w:rsidR="00FD76A1">
        <w:rPr>
          <w:i/>
          <w:color w:val="232323"/>
          <w:w w:val="105"/>
          <w:sz w:val="20"/>
          <w:szCs w:val="20"/>
        </w:rPr>
        <w:t>t</w:t>
      </w:r>
    </w:p>
    <w:p w14:paraId="41010B4A" w14:textId="77777777" w:rsidR="004A792B" w:rsidRPr="00E2264A" w:rsidRDefault="004A792B" w:rsidP="004A792B">
      <w:pPr>
        <w:rPr>
          <w:b/>
        </w:rPr>
      </w:pPr>
      <w:r w:rsidRPr="00E2264A">
        <w:rPr>
          <w:b/>
        </w:rPr>
        <w:t>Moody Methodist Church</w:t>
      </w:r>
    </w:p>
    <w:p w14:paraId="601AE9BA" w14:textId="77777777" w:rsidR="004A792B" w:rsidRPr="00E2264A" w:rsidRDefault="004A792B" w:rsidP="004A792B">
      <w:r w:rsidRPr="00E2264A">
        <w:t>2803 53</w:t>
      </w:r>
      <w:r w:rsidRPr="00E2264A">
        <w:rPr>
          <w:vertAlign w:val="superscript"/>
        </w:rPr>
        <w:t>rd</w:t>
      </w:r>
      <w:r w:rsidRPr="00E2264A">
        <w:t xml:space="preserve"> Street</w:t>
      </w:r>
    </w:p>
    <w:p w14:paraId="0385683B" w14:textId="3D604922" w:rsidR="004A792B" w:rsidRDefault="004A792B" w:rsidP="004A792B">
      <w:r w:rsidRPr="00E2264A">
        <w:t>Galveston, TX 77551</w:t>
      </w:r>
    </w:p>
    <w:p w14:paraId="31E2776B" w14:textId="77777777" w:rsidR="004A792B" w:rsidRPr="00E2264A" w:rsidRDefault="004A792B" w:rsidP="004A792B"/>
    <w:p w14:paraId="2FFC42E0" w14:textId="77777777" w:rsidR="004A792B" w:rsidRPr="00E2264A" w:rsidRDefault="004A792B" w:rsidP="004A792B">
      <w:pPr>
        <w:rPr>
          <w:b/>
        </w:rPr>
      </w:pPr>
      <w:r w:rsidRPr="00E2264A">
        <w:rPr>
          <w:b/>
        </w:rPr>
        <w:t>Galveston Court House</w:t>
      </w:r>
    </w:p>
    <w:p w14:paraId="7B9E61FD" w14:textId="77777777" w:rsidR="004A792B" w:rsidRPr="00E2264A" w:rsidRDefault="004A792B" w:rsidP="004A792B">
      <w:r w:rsidRPr="00E2264A">
        <w:t>722 Moody St</w:t>
      </w:r>
    </w:p>
    <w:p w14:paraId="06222638" w14:textId="580C0415" w:rsidR="004A792B" w:rsidRDefault="004A792B" w:rsidP="004A792B">
      <w:r w:rsidRPr="00E2264A">
        <w:t>Galveston, TX 77550</w:t>
      </w:r>
    </w:p>
    <w:p w14:paraId="60058D04" w14:textId="77777777" w:rsidR="004A792B" w:rsidRPr="00E2264A" w:rsidRDefault="004A792B" w:rsidP="004A792B"/>
    <w:p w14:paraId="6720D6D5" w14:textId="77777777" w:rsidR="004A792B" w:rsidRPr="00E2264A" w:rsidRDefault="004A792B" w:rsidP="004A792B">
      <w:pPr>
        <w:rPr>
          <w:b/>
        </w:rPr>
      </w:pPr>
      <w:r w:rsidRPr="00E2264A">
        <w:rPr>
          <w:b/>
        </w:rPr>
        <w:t>Seaside Church</w:t>
      </w:r>
    </w:p>
    <w:p w14:paraId="71DE94D3" w14:textId="77777777" w:rsidR="004A792B" w:rsidRPr="00E2264A" w:rsidRDefault="004A792B" w:rsidP="004A792B">
      <w:r w:rsidRPr="00E2264A">
        <w:t>16534 Termini- San Luis Pass Rd</w:t>
      </w:r>
    </w:p>
    <w:p w14:paraId="03004EA1" w14:textId="4FFFC82A" w:rsidR="004A792B" w:rsidRDefault="004A792B" w:rsidP="004A792B">
      <w:r w:rsidRPr="00E2264A">
        <w:t>Galveston, TX 77554</w:t>
      </w:r>
    </w:p>
    <w:p w14:paraId="22AEDAD0" w14:textId="77777777" w:rsidR="004A792B" w:rsidRPr="00E2264A" w:rsidRDefault="004A792B" w:rsidP="004A792B"/>
    <w:p w14:paraId="3DD52039" w14:textId="77777777" w:rsidR="004A792B" w:rsidRPr="00E2264A" w:rsidRDefault="004A792B" w:rsidP="004A792B">
      <w:pPr>
        <w:rPr>
          <w:b/>
        </w:rPr>
      </w:pPr>
      <w:r w:rsidRPr="00E2264A">
        <w:rPr>
          <w:b/>
        </w:rPr>
        <w:t>Pump House</w:t>
      </w:r>
    </w:p>
    <w:p w14:paraId="34420B38" w14:textId="77777777" w:rsidR="004A792B" w:rsidRDefault="004A792B" w:rsidP="004A792B">
      <w:r>
        <w:t>715 30th street </w:t>
      </w:r>
    </w:p>
    <w:p w14:paraId="64B52C06" w14:textId="290D1217" w:rsidR="004A792B" w:rsidRDefault="004A792B" w:rsidP="004A792B">
      <w:r w:rsidRPr="00E2264A">
        <w:t>Galveston, TX 77</w:t>
      </w:r>
      <w:r>
        <w:t>550</w:t>
      </w:r>
      <w:r w:rsidRPr="00E2264A">
        <w:t xml:space="preserve"> </w:t>
      </w:r>
    </w:p>
    <w:p w14:paraId="757BBC7E" w14:textId="77777777" w:rsidR="004A792B" w:rsidRPr="00E2264A" w:rsidRDefault="004A792B" w:rsidP="004A792B"/>
    <w:p w14:paraId="1566C35D" w14:textId="77777777" w:rsidR="004A792B" w:rsidRPr="00E2264A" w:rsidRDefault="004A792B" w:rsidP="004A792B">
      <w:pPr>
        <w:rPr>
          <w:b/>
        </w:rPr>
      </w:pPr>
      <w:r w:rsidRPr="00E2264A">
        <w:rPr>
          <w:b/>
        </w:rPr>
        <w:t>Mud 12 Building</w:t>
      </w:r>
    </w:p>
    <w:p w14:paraId="226190D1" w14:textId="77777777" w:rsidR="004A792B" w:rsidRPr="00E2264A" w:rsidRDefault="004A792B" w:rsidP="004A792B">
      <w:r w:rsidRPr="00E2264A">
        <w:t>2929 Hwy 6 2</w:t>
      </w:r>
      <w:r w:rsidRPr="00E2264A">
        <w:rPr>
          <w:vertAlign w:val="superscript"/>
        </w:rPr>
        <w:t>nd</w:t>
      </w:r>
      <w:r w:rsidRPr="00E2264A">
        <w:t xml:space="preserve"> Floor</w:t>
      </w:r>
    </w:p>
    <w:p w14:paraId="13FD6716" w14:textId="26FB1A32" w:rsidR="004A792B" w:rsidRDefault="004A792B" w:rsidP="004A792B">
      <w:r w:rsidRPr="00E2264A">
        <w:t>Bayou Vista, TX 77563</w:t>
      </w:r>
    </w:p>
    <w:p w14:paraId="0A28C3B6" w14:textId="77777777" w:rsidR="004A792B" w:rsidRPr="00E2264A" w:rsidRDefault="004A792B" w:rsidP="004A792B"/>
    <w:p w14:paraId="7B688391" w14:textId="77777777" w:rsidR="004A792B" w:rsidRPr="00E2264A" w:rsidRDefault="004A792B" w:rsidP="004A792B">
      <w:pPr>
        <w:rPr>
          <w:b/>
        </w:rPr>
      </w:pPr>
      <w:r>
        <w:rPr>
          <w:b/>
        </w:rPr>
        <w:t>Hitchcock ISD</w:t>
      </w:r>
    </w:p>
    <w:p w14:paraId="738C43F0" w14:textId="77777777" w:rsidR="004A792B" w:rsidRPr="00E2264A" w:rsidRDefault="004A792B" w:rsidP="004A792B">
      <w:r>
        <w:t>7801 Neville Rd. Board Rm.</w:t>
      </w:r>
    </w:p>
    <w:p w14:paraId="67174E8A" w14:textId="58E8E4E6" w:rsidR="004A792B" w:rsidRDefault="004A792B" w:rsidP="004A792B">
      <w:r w:rsidRPr="00E2264A">
        <w:t>Hitchcock, TX 77563</w:t>
      </w:r>
    </w:p>
    <w:p w14:paraId="79A225D7" w14:textId="77777777" w:rsidR="004A792B" w:rsidRPr="00E2264A" w:rsidRDefault="004A792B" w:rsidP="004A792B"/>
    <w:p w14:paraId="042CE3D2" w14:textId="77777777" w:rsidR="004A792B" w:rsidRPr="00E2264A" w:rsidRDefault="004A792B" w:rsidP="004A792B">
      <w:pPr>
        <w:rPr>
          <w:b/>
        </w:rPr>
      </w:pPr>
      <w:r w:rsidRPr="00E2264A">
        <w:rPr>
          <w:b/>
        </w:rPr>
        <w:t>La Marque Community Room</w:t>
      </w:r>
    </w:p>
    <w:p w14:paraId="492CA10B" w14:textId="77777777" w:rsidR="004A792B" w:rsidRPr="00E2264A" w:rsidRDefault="004A792B" w:rsidP="004A792B">
      <w:r w:rsidRPr="00E2264A">
        <w:t>1109 Bayou Rd</w:t>
      </w:r>
    </w:p>
    <w:p w14:paraId="502AEDD9" w14:textId="5C92A496" w:rsidR="004A792B" w:rsidRDefault="004A792B" w:rsidP="004A792B">
      <w:r w:rsidRPr="00E2264A">
        <w:t>La Marque, TX 77568</w:t>
      </w:r>
    </w:p>
    <w:p w14:paraId="00C0F586" w14:textId="77777777" w:rsidR="004A792B" w:rsidRDefault="004A792B" w:rsidP="004A792B"/>
    <w:p w14:paraId="19F38948" w14:textId="77777777" w:rsidR="004A792B" w:rsidRPr="00FA256B" w:rsidRDefault="004A792B" w:rsidP="004A792B">
      <w:pPr>
        <w:rPr>
          <w:b/>
        </w:rPr>
      </w:pPr>
      <w:r w:rsidRPr="00FA256B">
        <w:rPr>
          <w:b/>
        </w:rPr>
        <w:t>Carver Park</w:t>
      </w:r>
    </w:p>
    <w:p w14:paraId="2EE654C4" w14:textId="77777777" w:rsidR="004A792B" w:rsidRDefault="004A792B" w:rsidP="004A792B">
      <w:r>
        <w:t>6415 Park Ave.</w:t>
      </w:r>
    </w:p>
    <w:p w14:paraId="554EB33A" w14:textId="0597BFCB" w:rsidR="004A792B" w:rsidRDefault="004A792B" w:rsidP="004A792B">
      <w:r>
        <w:t>Texas City, TX  77591</w:t>
      </w:r>
    </w:p>
    <w:p w14:paraId="29A5855F" w14:textId="77777777" w:rsidR="004A792B" w:rsidRDefault="004A792B" w:rsidP="004A792B"/>
    <w:p w14:paraId="473E919C" w14:textId="77777777" w:rsidR="004A792B" w:rsidRPr="00FA256B" w:rsidRDefault="004A792B" w:rsidP="004A792B">
      <w:pPr>
        <w:rPr>
          <w:b/>
        </w:rPr>
      </w:pPr>
      <w:r w:rsidRPr="00FA256B">
        <w:rPr>
          <w:b/>
        </w:rPr>
        <w:t>Nessler Center Surf Rm.</w:t>
      </w:r>
    </w:p>
    <w:p w14:paraId="4664E9D5" w14:textId="77777777" w:rsidR="004A792B" w:rsidRDefault="004A792B" w:rsidP="004A792B">
      <w:r>
        <w:t>2010 5</w:t>
      </w:r>
      <w:r w:rsidRPr="00FA256B">
        <w:rPr>
          <w:vertAlign w:val="superscript"/>
        </w:rPr>
        <w:t>th</w:t>
      </w:r>
      <w:r>
        <w:t xml:space="preserve"> Ave. N.</w:t>
      </w:r>
    </w:p>
    <w:p w14:paraId="286B7A41" w14:textId="4DFA5C72" w:rsidR="004A792B" w:rsidRDefault="004A792B" w:rsidP="004A792B">
      <w:r>
        <w:t>Texas City, TX  77590</w:t>
      </w:r>
    </w:p>
    <w:p w14:paraId="18B94E2E" w14:textId="77777777" w:rsidR="004A792B" w:rsidRDefault="004A792B" w:rsidP="004A792B"/>
    <w:p w14:paraId="3E3DDC57" w14:textId="77777777" w:rsidR="004A792B" w:rsidRPr="00E2264A" w:rsidRDefault="004A792B" w:rsidP="004A792B">
      <w:pPr>
        <w:rPr>
          <w:b/>
        </w:rPr>
      </w:pPr>
      <w:r w:rsidRPr="00E2264A">
        <w:rPr>
          <w:b/>
        </w:rPr>
        <w:t>COM Main</w:t>
      </w:r>
    </w:p>
    <w:p w14:paraId="663ACF71" w14:textId="77777777" w:rsidR="004A792B" w:rsidRPr="00E2264A" w:rsidRDefault="004A792B" w:rsidP="004A792B">
      <w:r w:rsidRPr="00E2264A">
        <w:t xml:space="preserve">1200 </w:t>
      </w:r>
      <w:proofErr w:type="spellStart"/>
      <w:r w:rsidRPr="00E2264A">
        <w:t>Amburn</w:t>
      </w:r>
      <w:proofErr w:type="spellEnd"/>
      <w:r w:rsidRPr="00E2264A">
        <w:t xml:space="preserve"> Rd.</w:t>
      </w:r>
      <w:r>
        <w:t xml:space="preserve"> Tech Voc. Bldg. Rm. 1344</w:t>
      </w:r>
    </w:p>
    <w:p w14:paraId="79351A15" w14:textId="17F904E5" w:rsidR="004A792B" w:rsidRDefault="004A792B" w:rsidP="004A792B">
      <w:r w:rsidRPr="00E2264A">
        <w:t>Texas City, TX  77591</w:t>
      </w:r>
    </w:p>
    <w:p w14:paraId="473D71EC" w14:textId="1B48556F" w:rsidR="004A792B" w:rsidRDefault="004A792B" w:rsidP="004A792B"/>
    <w:p w14:paraId="41024FFA" w14:textId="77777777" w:rsidR="004A792B" w:rsidRDefault="004A792B" w:rsidP="004A792B"/>
    <w:p w14:paraId="05369763" w14:textId="77777777" w:rsidR="004A792B" w:rsidRPr="00C02542" w:rsidRDefault="004A792B" w:rsidP="004A792B">
      <w:pPr>
        <w:rPr>
          <w:b/>
        </w:rPr>
      </w:pPr>
      <w:r w:rsidRPr="00C02542">
        <w:rPr>
          <w:b/>
        </w:rPr>
        <w:t>Santa Fe Museum</w:t>
      </w:r>
    </w:p>
    <w:p w14:paraId="1A5A58E7" w14:textId="77777777" w:rsidR="004A792B" w:rsidRDefault="004A792B" w:rsidP="004A792B">
      <w:r>
        <w:t>13304 Highway 6</w:t>
      </w:r>
    </w:p>
    <w:p w14:paraId="171168A4" w14:textId="10C2FCB2" w:rsidR="004A792B" w:rsidRDefault="004A792B" w:rsidP="004A792B">
      <w:r>
        <w:t>Santa Fe, TX  77510</w:t>
      </w:r>
    </w:p>
    <w:p w14:paraId="2364E819" w14:textId="77777777" w:rsidR="004A792B" w:rsidRPr="00E2264A" w:rsidRDefault="004A792B" w:rsidP="004A792B"/>
    <w:p w14:paraId="11E82370" w14:textId="77777777" w:rsidR="004A792B" w:rsidRPr="00E2264A" w:rsidRDefault="004A792B" w:rsidP="004A792B">
      <w:pPr>
        <w:rPr>
          <w:b/>
        </w:rPr>
      </w:pPr>
      <w:r w:rsidRPr="00E2264A">
        <w:rPr>
          <w:b/>
        </w:rPr>
        <w:t>Dickinson City Hall</w:t>
      </w:r>
    </w:p>
    <w:p w14:paraId="11A43A96" w14:textId="77777777" w:rsidR="004A792B" w:rsidRPr="00E2264A" w:rsidRDefault="004A792B" w:rsidP="004A792B">
      <w:r w:rsidRPr="00E2264A">
        <w:t>4403 Hwy 3 Meeting Rm. 2</w:t>
      </w:r>
    </w:p>
    <w:p w14:paraId="64683720" w14:textId="7128B9BB" w:rsidR="004A792B" w:rsidRDefault="004A792B" w:rsidP="004A792B">
      <w:r w:rsidRPr="00E2264A">
        <w:t>Dickinson, TX 77539</w:t>
      </w:r>
    </w:p>
    <w:p w14:paraId="426A330B" w14:textId="77777777" w:rsidR="004A792B" w:rsidRPr="00E2264A" w:rsidRDefault="004A792B" w:rsidP="004A792B"/>
    <w:p w14:paraId="0D17AE08" w14:textId="77777777" w:rsidR="004A792B" w:rsidRPr="00E2264A" w:rsidRDefault="004A792B" w:rsidP="004A792B">
      <w:pPr>
        <w:rPr>
          <w:b/>
        </w:rPr>
      </w:pPr>
      <w:r w:rsidRPr="00E2264A">
        <w:rPr>
          <w:b/>
        </w:rPr>
        <w:t>Dickinson Com. Center</w:t>
      </w:r>
    </w:p>
    <w:p w14:paraId="607C0F7E" w14:textId="77777777" w:rsidR="004A792B" w:rsidRPr="00E2264A" w:rsidRDefault="004A792B" w:rsidP="004A792B">
      <w:r w:rsidRPr="00E2264A">
        <w:t>2714 Hwy 3</w:t>
      </w:r>
    </w:p>
    <w:p w14:paraId="126B4385" w14:textId="7F350D6D" w:rsidR="004A792B" w:rsidRDefault="004A792B" w:rsidP="004A792B">
      <w:r w:rsidRPr="00E2264A">
        <w:t>Dickinson, TX 77539</w:t>
      </w:r>
    </w:p>
    <w:p w14:paraId="31510609" w14:textId="77777777" w:rsidR="004A792B" w:rsidRPr="00E2264A" w:rsidRDefault="004A792B" w:rsidP="004A792B"/>
    <w:p w14:paraId="380A0AA0" w14:textId="77777777" w:rsidR="004A792B" w:rsidRPr="00E2264A" w:rsidRDefault="004A792B" w:rsidP="004A792B">
      <w:pPr>
        <w:rPr>
          <w:b/>
        </w:rPr>
      </w:pPr>
      <w:r w:rsidRPr="00E2264A">
        <w:rPr>
          <w:b/>
        </w:rPr>
        <w:t>Kemah Community Center</w:t>
      </w:r>
    </w:p>
    <w:p w14:paraId="744676A3" w14:textId="77777777" w:rsidR="004A792B" w:rsidRPr="00E2264A" w:rsidRDefault="004A792B" w:rsidP="004A792B">
      <w:r w:rsidRPr="00E2264A">
        <w:t>800 Harris Ave</w:t>
      </w:r>
    </w:p>
    <w:p w14:paraId="4E42353D" w14:textId="0C614F6E" w:rsidR="004A792B" w:rsidRDefault="004A792B" w:rsidP="004A792B">
      <w:r w:rsidRPr="00E2264A">
        <w:t>Kemah, TX 77565</w:t>
      </w:r>
    </w:p>
    <w:p w14:paraId="0C30DF5E" w14:textId="77777777" w:rsidR="004A792B" w:rsidRPr="00E2264A" w:rsidRDefault="004A792B" w:rsidP="004A792B"/>
    <w:p w14:paraId="5D013FE6" w14:textId="77777777" w:rsidR="004A792B" w:rsidRPr="00E2264A" w:rsidRDefault="004A792B" w:rsidP="004A792B">
      <w:pPr>
        <w:rPr>
          <w:b/>
        </w:rPr>
      </w:pPr>
      <w:r w:rsidRPr="00E2264A">
        <w:rPr>
          <w:b/>
        </w:rPr>
        <w:t>Clear Lake Shores Club House</w:t>
      </w:r>
    </w:p>
    <w:p w14:paraId="13FD331F" w14:textId="77777777" w:rsidR="004A792B" w:rsidRPr="00E2264A" w:rsidRDefault="004A792B" w:rsidP="004A792B">
      <w:r>
        <w:t>931 Cedar Rd.</w:t>
      </w:r>
    </w:p>
    <w:p w14:paraId="739EFA8F" w14:textId="49F5D9A9" w:rsidR="004A792B" w:rsidRDefault="004A792B" w:rsidP="004A792B">
      <w:r w:rsidRPr="00E2264A">
        <w:t>Clear Lake Shores, TX  77565</w:t>
      </w:r>
    </w:p>
    <w:p w14:paraId="77AC114B" w14:textId="77777777" w:rsidR="004A792B" w:rsidRDefault="004A792B" w:rsidP="004A792B"/>
    <w:p w14:paraId="34FF3909" w14:textId="77777777" w:rsidR="004A792B" w:rsidRDefault="004A792B" w:rsidP="004A792B">
      <w:pPr>
        <w:rPr>
          <w:b/>
        </w:rPr>
      </w:pPr>
      <w:r w:rsidRPr="00F42B33">
        <w:rPr>
          <w:b/>
        </w:rPr>
        <w:t>Education Support Center</w:t>
      </w:r>
    </w:p>
    <w:p w14:paraId="3E3BD620" w14:textId="77777777" w:rsidR="004A792B" w:rsidRPr="00621694" w:rsidRDefault="004A792B" w:rsidP="004A792B">
      <w:r w:rsidRPr="00621694">
        <w:t>2425 S. Main St.</w:t>
      </w:r>
    </w:p>
    <w:p w14:paraId="18926AE2" w14:textId="1F204F7A" w:rsidR="004A792B" w:rsidRDefault="004A792B" w:rsidP="004A792B">
      <w:r w:rsidRPr="00621694">
        <w:t>League City, TX  77573</w:t>
      </w:r>
    </w:p>
    <w:p w14:paraId="3595BE15" w14:textId="77777777" w:rsidR="004A792B" w:rsidRPr="00621694" w:rsidRDefault="004A792B" w:rsidP="004A792B"/>
    <w:p w14:paraId="441B3119" w14:textId="77777777" w:rsidR="004A792B" w:rsidRPr="00E2264A" w:rsidRDefault="004A792B" w:rsidP="004A792B">
      <w:pPr>
        <w:rPr>
          <w:b/>
        </w:rPr>
      </w:pPr>
      <w:r w:rsidRPr="00E2264A">
        <w:rPr>
          <w:b/>
        </w:rPr>
        <w:t>COM League City</w:t>
      </w:r>
    </w:p>
    <w:p w14:paraId="6237737B" w14:textId="77777777" w:rsidR="004A792B" w:rsidRPr="00E2264A" w:rsidRDefault="004A792B" w:rsidP="004A792B">
      <w:r w:rsidRPr="00E2264A">
        <w:t>1411 W. Main St.</w:t>
      </w:r>
      <w:r>
        <w:t xml:space="preserve"> Rm. 103</w:t>
      </w:r>
    </w:p>
    <w:p w14:paraId="04562901" w14:textId="4CA9FF66" w:rsidR="004A792B" w:rsidRDefault="004A792B" w:rsidP="004A792B">
      <w:r w:rsidRPr="00E2264A">
        <w:t>League City, TX  77573</w:t>
      </w:r>
    </w:p>
    <w:p w14:paraId="30B7C8BE" w14:textId="77777777" w:rsidR="004A792B" w:rsidRDefault="004A792B" w:rsidP="004A792B"/>
    <w:p w14:paraId="786FAD61" w14:textId="77777777" w:rsidR="004A792B" w:rsidRPr="00EE36A9" w:rsidRDefault="004A792B" w:rsidP="004A792B">
      <w:pPr>
        <w:rPr>
          <w:b/>
        </w:rPr>
      </w:pPr>
      <w:r w:rsidRPr="00EE36A9">
        <w:rPr>
          <w:b/>
        </w:rPr>
        <w:t>First Baptist Church FW Club 56 Room</w:t>
      </w:r>
    </w:p>
    <w:p w14:paraId="6F5B4DE8" w14:textId="77777777" w:rsidR="004A792B" w:rsidRDefault="004A792B" w:rsidP="004A792B">
      <w:r>
        <w:t xml:space="preserve">202 Heritage </w:t>
      </w:r>
    </w:p>
    <w:p w14:paraId="1CC8BE3C" w14:textId="159CEEF4" w:rsidR="004A792B" w:rsidRDefault="004A792B" w:rsidP="004A792B">
      <w:r>
        <w:t>Friendswood, TX  77546</w:t>
      </w:r>
    </w:p>
    <w:p w14:paraId="4087B685" w14:textId="77777777" w:rsidR="004A792B" w:rsidRDefault="004A792B" w:rsidP="004A792B"/>
    <w:p w14:paraId="5C36CE80" w14:textId="77777777" w:rsidR="004A792B" w:rsidRPr="001E4ADF" w:rsidRDefault="004A792B" w:rsidP="004A792B">
      <w:pPr>
        <w:rPr>
          <w:b/>
        </w:rPr>
      </w:pPr>
      <w:r w:rsidRPr="001E4ADF">
        <w:rPr>
          <w:b/>
        </w:rPr>
        <w:t>Friendswood Fire Dpt. 1</w:t>
      </w:r>
    </w:p>
    <w:p w14:paraId="3D9CE203" w14:textId="77777777" w:rsidR="004A792B" w:rsidRDefault="004A792B" w:rsidP="004A792B">
      <w:r>
        <w:t>1610 Whitaker Dr. Meeting Rm.</w:t>
      </w:r>
    </w:p>
    <w:p w14:paraId="46975AF1" w14:textId="77777777" w:rsidR="004A792B" w:rsidRPr="00E2264A" w:rsidRDefault="004A792B" w:rsidP="004A792B">
      <w:r>
        <w:t>Friendswood, TX  77546</w:t>
      </w:r>
    </w:p>
    <w:p w14:paraId="48977F42" w14:textId="77777777" w:rsidR="004A792B" w:rsidRDefault="004A792B">
      <w:pPr>
        <w:rPr>
          <w:i/>
          <w:color w:val="232323"/>
          <w:w w:val="105"/>
          <w:sz w:val="20"/>
          <w:szCs w:val="20"/>
        </w:rPr>
      </w:pPr>
      <w:r>
        <w:rPr>
          <w:i/>
          <w:color w:val="232323"/>
          <w:w w:val="105"/>
          <w:sz w:val="20"/>
          <w:szCs w:val="20"/>
        </w:rPr>
        <w:br w:type="page"/>
      </w:r>
    </w:p>
    <w:p w14:paraId="1C1663A3" w14:textId="5910125F" w:rsidR="00C21C72" w:rsidRDefault="00E53973" w:rsidP="00C21C72">
      <w:pPr>
        <w:widowControl w:val="0"/>
        <w:autoSpaceDE w:val="0"/>
        <w:autoSpaceDN w:val="0"/>
        <w:ind w:left="2127" w:right="2011"/>
        <w:jc w:val="center"/>
        <w:outlineLvl w:val="0"/>
        <w:rPr>
          <w:b/>
          <w:bCs/>
        </w:rPr>
      </w:pPr>
      <w:r w:rsidRPr="00C21C72">
        <w:rPr>
          <w:b/>
          <w:bCs/>
          <w:color w:val="0A0A0A"/>
          <w:w w:val="110"/>
        </w:rPr>
        <w:t>EXHIBI</w:t>
      </w:r>
      <w:r w:rsidR="00C21C72">
        <w:rPr>
          <w:b/>
          <w:bCs/>
          <w:color w:val="0A0A0A"/>
          <w:w w:val="110"/>
        </w:rPr>
        <w:t xml:space="preserve">T </w:t>
      </w:r>
      <w:r w:rsidRPr="00C21C72">
        <w:rPr>
          <w:b/>
          <w:bCs/>
          <w:color w:val="0A0A0A"/>
          <w:w w:val="110"/>
        </w:rPr>
        <w:t>B</w:t>
      </w:r>
    </w:p>
    <w:p w14:paraId="41557376" w14:textId="753C0EF3" w:rsidR="00E53973" w:rsidRPr="00C21C72" w:rsidRDefault="00E53973" w:rsidP="00C21C72">
      <w:pPr>
        <w:widowControl w:val="0"/>
        <w:autoSpaceDE w:val="0"/>
        <w:autoSpaceDN w:val="0"/>
        <w:ind w:left="2250" w:hanging="2250"/>
        <w:jc w:val="center"/>
        <w:outlineLvl w:val="0"/>
      </w:pPr>
      <w:r w:rsidRPr="00C21C72">
        <w:rPr>
          <w:color w:val="232323"/>
          <w:w w:val="105"/>
        </w:rPr>
        <w:t>EARLY</w:t>
      </w:r>
      <w:r w:rsidRPr="00C21C72">
        <w:rPr>
          <w:color w:val="232323"/>
          <w:spacing w:val="-2"/>
          <w:w w:val="105"/>
        </w:rPr>
        <w:t xml:space="preserve"> </w:t>
      </w:r>
      <w:r w:rsidRPr="00C21C72">
        <w:rPr>
          <w:color w:val="232323"/>
          <w:w w:val="105"/>
        </w:rPr>
        <w:t>VOTING</w:t>
      </w:r>
      <w:r w:rsidRPr="00C21C72">
        <w:rPr>
          <w:color w:val="232323"/>
          <w:spacing w:val="-7"/>
          <w:w w:val="105"/>
        </w:rPr>
        <w:t xml:space="preserve"> </w:t>
      </w:r>
      <w:r w:rsidRPr="00C21C72">
        <w:rPr>
          <w:color w:val="0A0A0A"/>
          <w:w w:val="105"/>
        </w:rPr>
        <w:t>LOCATION</w:t>
      </w:r>
      <w:r w:rsidRPr="00C21C72">
        <w:rPr>
          <w:color w:val="383838"/>
          <w:w w:val="105"/>
        </w:rPr>
        <w:t>,</w:t>
      </w:r>
      <w:r w:rsidRPr="00C21C72">
        <w:rPr>
          <w:color w:val="383838"/>
          <w:spacing w:val="3"/>
          <w:w w:val="105"/>
        </w:rPr>
        <w:t xml:space="preserve"> </w:t>
      </w:r>
      <w:r w:rsidRPr="00C21C72">
        <w:rPr>
          <w:color w:val="0A0A0A"/>
          <w:w w:val="105"/>
        </w:rPr>
        <w:t>DATES</w:t>
      </w:r>
      <w:r w:rsidRPr="00C21C72">
        <w:rPr>
          <w:color w:val="0A0A0A"/>
          <w:spacing w:val="5"/>
          <w:w w:val="105"/>
        </w:rPr>
        <w:t xml:space="preserve"> </w:t>
      </w:r>
      <w:r w:rsidRPr="00C21C72">
        <w:rPr>
          <w:color w:val="232323"/>
          <w:w w:val="105"/>
        </w:rPr>
        <w:t>AND</w:t>
      </w:r>
      <w:r w:rsidRPr="00C21C72">
        <w:rPr>
          <w:color w:val="232323"/>
          <w:spacing w:val="-4"/>
          <w:w w:val="105"/>
        </w:rPr>
        <w:t xml:space="preserve"> </w:t>
      </w:r>
      <w:r w:rsidRPr="00C21C72">
        <w:rPr>
          <w:color w:val="0A0A0A"/>
          <w:w w:val="105"/>
        </w:rPr>
        <w:t>TIMES</w:t>
      </w:r>
    </w:p>
    <w:p w14:paraId="23E085BD" w14:textId="04D64D91" w:rsidR="00535A16" w:rsidRPr="00C21C72" w:rsidRDefault="00E53973" w:rsidP="00E53973">
      <w:pPr>
        <w:widowControl w:val="0"/>
        <w:autoSpaceDE w:val="0"/>
        <w:autoSpaceDN w:val="0"/>
        <w:spacing w:before="14"/>
        <w:ind w:left="2127" w:right="2016"/>
        <w:jc w:val="center"/>
        <w:rPr>
          <w:i/>
          <w:color w:val="232323"/>
          <w:w w:val="105"/>
        </w:rPr>
      </w:pPr>
      <w:r w:rsidRPr="00C21C72">
        <w:rPr>
          <w:i/>
          <w:color w:val="0A0A0A"/>
          <w:spacing w:val="-1"/>
          <w:w w:val="105"/>
        </w:rPr>
        <w:t>*Locations</w:t>
      </w:r>
      <w:r w:rsidRPr="00C21C72">
        <w:rPr>
          <w:i/>
          <w:color w:val="0A0A0A"/>
          <w:spacing w:val="7"/>
          <w:w w:val="105"/>
        </w:rPr>
        <w:t xml:space="preserve"> </w:t>
      </w:r>
      <w:r w:rsidRPr="00C21C72">
        <w:rPr>
          <w:i/>
          <w:color w:val="232323"/>
          <w:spacing w:val="-1"/>
          <w:w w:val="105"/>
        </w:rPr>
        <w:t>subject</w:t>
      </w:r>
      <w:r w:rsidRPr="00C21C72">
        <w:rPr>
          <w:i/>
          <w:color w:val="232323"/>
          <w:spacing w:val="-4"/>
          <w:w w:val="105"/>
        </w:rPr>
        <w:t xml:space="preserve"> </w:t>
      </w:r>
      <w:r w:rsidRPr="00C21C72">
        <w:rPr>
          <w:i/>
          <w:color w:val="0A0A0A"/>
          <w:w w:val="105"/>
        </w:rPr>
        <w:t>to</w:t>
      </w:r>
      <w:r w:rsidRPr="00C21C72">
        <w:rPr>
          <w:i/>
          <w:color w:val="0A0A0A"/>
          <w:spacing w:val="-7"/>
          <w:w w:val="105"/>
        </w:rPr>
        <w:t xml:space="preserve"> </w:t>
      </w:r>
      <w:r w:rsidRPr="00C21C72">
        <w:rPr>
          <w:i/>
          <w:color w:val="232323"/>
          <w:w w:val="105"/>
        </w:rPr>
        <w:t>change</w:t>
      </w:r>
      <w:r w:rsidRPr="00C21C72">
        <w:rPr>
          <w:i/>
          <w:color w:val="232323"/>
          <w:spacing w:val="1"/>
          <w:w w:val="105"/>
        </w:rPr>
        <w:t xml:space="preserve"> </w:t>
      </w:r>
      <w:r w:rsidRPr="00C21C72">
        <w:rPr>
          <w:i/>
          <w:color w:val="0A0A0A"/>
          <w:w w:val="105"/>
        </w:rPr>
        <w:t>pu</w:t>
      </w:r>
      <w:r w:rsidRPr="00C21C72">
        <w:rPr>
          <w:i/>
          <w:color w:val="383838"/>
          <w:w w:val="105"/>
        </w:rPr>
        <w:t>rs</w:t>
      </w:r>
      <w:r w:rsidRPr="00C21C72">
        <w:rPr>
          <w:i/>
          <w:color w:val="0A0A0A"/>
          <w:w w:val="105"/>
        </w:rPr>
        <w:t>uant</w:t>
      </w:r>
      <w:r w:rsidRPr="00C21C72">
        <w:rPr>
          <w:i/>
          <w:color w:val="0A0A0A"/>
          <w:spacing w:val="-11"/>
          <w:w w:val="105"/>
        </w:rPr>
        <w:t xml:space="preserve"> </w:t>
      </w:r>
      <w:r w:rsidRPr="00C21C72">
        <w:rPr>
          <w:i/>
          <w:color w:val="0A0A0A"/>
          <w:w w:val="105"/>
        </w:rPr>
        <w:t>to</w:t>
      </w:r>
      <w:r w:rsidRPr="00C21C72">
        <w:rPr>
          <w:i/>
          <w:color w:val="0A0A0A"/>
          <w:spacing w:val="2"/>
          <w:w w:val="105"/>
        </w:rPr>
        <w:t xml:space="preserve"> </w:t>
      </w:r>
      <w:r w:rsidRPr="00C21C72">
        <w:rPr>
          <w:i/>
          <w:color w:val="0A0A0A"/>
          <w:w w:val="105"/>
        </w:rPr>
        <w:t>Election</w:t>
      </w:r>
      <w:r w:rsidRPr="00C21C72">
        <w:rPr>
          <w:i/>
          <w:color w:val="0A0A0A"/>
          <w:spacing w:val="-2"/>
          <w:w w:val="105"/>
        </w:rPr>
        <w:t xml:space="preserve"> </w:t>
      </w:r>
      <w:r w:rsidRPr="00C21C72">
        <w:rPr>
          <w:i/>
          <w:color w:val="0A0A0A"/>
          <w:w w:val="105"/>
        </w:rPr>
        <w:t>Services</w:t>
      </w:r>
      <w:r w:rsidRPr="00C21C72">
        <w:rPr>
          <w:i/>
          <w:color w:val="0A0A0A"/>
          <w:spacing w:val="-2"/>
          <w:w w:val="105"/>
        </w:rPr>
        <w:t xml:space="preserve"> </w:t>
      </w:r>
      <w:r w:rsidRPr="00C21C72">
        <w:rPr>
          <w:i/>
          <w:color w:val="232323"/>
          <w:w w:val="105"/>
        </w:rPr>
        <w:t>Contract</w:t>
      </w:r>
    </w:p>
    <w:p w14:paraId="1505CFFA" w14:textId="77777777" w:rsidR="00535A16" w:rsidRDefault="00535A16" w:rsidP="00535A16">
      <w:pPr>
        <w:pStyle w:val="Header"/>
        <w:jc w:val="center"/>
        <w:rPr>
          <w:b/>
        </w:rPr>
      </w:pPr>
    </w:p>
    <w:p w14:paraId="1B087580" w14:textId="526F7A7A" w:rsidR="00535A16" w:rsidRDefault="00535A16" w:rsidP="00535A16">
      <w:pPr>
        <w:pStyle w:val="Header"/>
        <w:rPr>
          <w:b/>
        </w:rPr>
      </w:pPr>
      <w:r>
        <w:rPr>
          <w:b/>
        </w:rPr>
        <w:t>Monday, April 24, 2023 – Friday, April 28, 2023…………………………8:00</w:t>
      </w:r>
      <w:r w:rsidR="00160AF9">
        <w:rPr>
          <w:b/>
        </w:rPr>
        <w:t xml:space="preserve"> </w:t>
      </w:r>
      <w:r>
        <w:rPr>
          <w:b/>
        </w:rPr>
        <w:t>am to 5:00 pm</w:t>
      </w:r>
    </w:p>
    <w:p w14:paraId="2E907483" w14:textId="1D549F49" w:rsidR="00535A16" w:rsidRDefault="00535A16" w:rsidP="00FD76A1">
      <w:pPr>
        <w:pStyle w:val="Header"/>
        <w:tabs>
          <w:tab w:val="clear" w:pos="9360"/>
        </w:tabs>
        <w:rPr>
          <w:b/>
        </w:rPr>
      </w:pPr>
      <w:r>
        <w:rPr>
          <w:b/>
        </w:rPr>
        <w:t>Monday, May 1, 2023 – Tuesday, May 2, 2023……………………………7:00</w:t>
      </w:r>
      <w:r w:rsidR="00C21C72">
        <w:rPr>
          <w:b/>
        </w:rPr>
        <w:t xml:space="preserve"> </w:t>
      </w:r>
      <w:r>
        <w:rPr>
          <w:b/>
        </w:rPr>
        <w:t>am to 7:00</w:t>
      </w:r>
      <w:r w:rsidR="00160AF9">
        <w:rPr>
          <w:b/>
        </w:rPr>
        <w:t xml:space="preserve"> </w:t>
      </w:r>
      <w:r>
        <w:rPr>
          <w:b/>
        </w:rPr>
        <w:t>pm</w:t>
      </w:r>
    </w:p>
    <w:p w14:paraId="76D2843A" w14:textId="77777777" w:rsidR="00535A16" w:rsidRDefault="00535A16" w:rsidP="00535A16">
      <w:pPr>
        <w:pStyle w:val="Header"/>
        <w:rPr>
          <w:b/>
        </w:rPr>
      </w:pPr>
    </w:p>
    <w:p w14:paraId="05279F95" w14:textId="77777777" w:rsidR="00535A16" w:rsidRDefault="00535A16" w:rsidP="00535A16">
      <w:pPr>
        <w:pStyle w:val="Header"/>
        <w:jc w:val="center"/>
        <w:rPr>
          <w:b/>
        </w:rPr>
      </w:pPr>
      <w:r>
        <w:rPr>
          <w:b/>
        </w:rPr>
        <w:t>Main Early Voting Location</w:t>
      </w:r>
    </w:p>
    <w:p w14:paraId="5C21CA01" w14:textId="77777777" w:rsidR="00535A16" w:rsidRDefault="00535A16" w:rsidP="00535A16">
      <w:pPr>
        <w:pStyle w:val="Header"/>
        <w:jc w:val="center"/>
        <w:rPr>
          <w:b/>
        </w:rPr>
      </w:pPr>
      <w:r>
        <w:rPr>
          <w:b/>
        </w:rPr>
        <w:t>Galveston County Justice Center</w:t>
      </w:r>
    </w:p>
    <w:p w14:paraId="174F6F05" w14:textId="77777777" w:rsidR="00535A16" w:rsidRDefault="00535A16" w:rsidP="00535A16">
      <w:pPr>
        <w:pStyle w:val="Header"/>
        <w:jc w:val="center"/>
        <w:rPr>
          <w:b/>
        </w:rPr>
      </w:pPr>
      <w:r>
        <w:rPr>
          <w:b/>
        </w:rPr>
        <w:t>600 59</w:t>
      </w:r>
      <w:r w:rsidRPr="00FE2B86">
        <w:rPr>
          <w:b/>
          <w:vertAlign w:val="superscript"/>
        </w:rPr>
        <w:t>th</w:t>
      </w:r>
      <w:r>
        <w:rPr>
          <w:b/>
        </w:rPr>
        <w:t xml:space="preserve"> St. 1</w:t>
      </w:r>
      <w:r w:rsidRPr="00FE2B86">
        <w:rPr>
          <w:b/>
          <w:vertAlign w:val="superscript"/>
        </w:rPr>
        <w:t>st</w:t>
      </w:r>
      <w:r>
        <w:rPr>
          <w:b/>
        </w:rPr>
        <w:t xml:space="preserve"> Floor Concession Area</w:t>
      </w:r>
    </w:p>
    <w:p w14:paraId="5D62C072" w14:textId="77777777" w:rsidR="00535A16" w:rsidRDefault="00535A16" w:rsidP="00535A16">
      <w:pPr>
        <w:pStyle w:val="Header"/>
        <w:jc w:val="center"/>
        <w:rPr>
          <w:b/>
        </w:rPr>
      </w:pPr>
      <w:r>
        <w:rPr>
          <w:b/>
        </w:rPr>
        <w:t>Galveston, TX  77551</w:t>
      </w:r>
    </w:p>
    <w:p w14:paraId="3D69F0EF" w14:textId="77777777" w:rsidR="00535A16" w:rsidRPr="00E53973" w:rsidRDefault="00535A16" w:rsidP="00E53973">
      <w:pPr>
        <w:widowControl w:val="0"/>
        <w:autoSpaceDE w:val="0"/>
        <w:autoSpaceDN w:val="0"/>
        <w:spacing w:before="14"/>
        <w:ind w:left="2127" w:right="2016"/>
        <w:jc w:val="center"/>
        <w:rPr>
          <w:i/>
          <w:color w:val="232323"/>
          <w:w w:val="105"/>
          <w:sz w:val="20"/>
          <w:szCs w:val="20"/>
        </w:rPr>
      </w:pPr>
    </w:p>
    <w:p w14:paraId="2D67B92D" w14:textId="77777777" w:rsidR="00E53973" w:rsidRPr="00E53973" w:rsidRDefault="00E53973" w:rsidP="00E53973">
      <w:pPr>
        <w:widowControl w:val="0"/>
        <w:autoSpaceDE w:val="0"/>
        <w:autoSpaceDN w:val="0"/>
        <w:spacing w:before="14"/>
        <w:ind w:left="2127" w:right="2016"/>
        <w:jc w:val="center"/>
        <w:rPr>
          <w:i/>
          <w:color w:val="232323"/>
          <w:w w:val="105"/>
          <w:sz w:val="20"/>
          <w:szCs w:val="20"/>
        </w:rPr>
      </w:pPr>
    </w:p>
    <w:p w14:paraId="18B973C7" w14:textId="77777777" w:rsidR="00E53973" w:rsidRPr="00E53973" w:rsidRDefault="00E53973" w:rsidP="00E53973">
      <w:pPr>
        <w:widowControl w:val="0"/>
        <w:autoSpaceDE w:val="0"/>
        <w:autoSpaceDN w:val="0"/>
        <w:spacing w:line="228" w:lineRule="auto"/>
        <w:ind w:right="27"/>
        <w:rPr>
          <w:b/>
          <w:color w:val="0A0A0A"/>
          <w:sz w:val="16"/>
          <w:szCs w:val="16"/>
        </w:rPr>
        <w:sectPr w:rsidR="00E53973" w:rsidRPr="00E53973" w:rsidSect="00652448">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26"/>
        </w:sectPr>
      </w:pPr>
    </w:p>
    <w:p w14:paraId="7A1B1002" w14:textId="77777777" w:rsidR="004A792B" w:rsidRPr="00E2264A" w:rsidRDefault="004A792B" w:rsidP="004A792B">
      <w:pPr>
        <w:rPr>
          <w:b/>
        </w:rPr>
      </w:pPr>
      <w:r w:rsidRPr="00E2264A">
        <w:rPr>
          <w:b/>
        </w:rPr>
        <w:t>Moody Methodist Church</w:t>
      </w:r>
    </w:p>
    <w:p w14:paraId="7B421270" w14:textId="77777777" w:rsidR="004A792B" w:rsidRPr="00E2264A" w:rsidRDefault="004A792B" w:rsidP="004A792B">
      <w:r w:rsidRPr="00E2264A">
        <w:t>2803 53</w:t>
      </w:r>
      <w:r w:rsidRPr="00E2264A">
        <w:rPr>
          <w:vertAlign w:val="superscript"/>
        </w:rPr>
        <w:t>rd</w:t>
      </w:r>
      <w:r w:rsidRPr="00E2264A">
        <w:t xml:space="preserve"> Street</w:t>
      </w:r>
    </w:p>
    <w:p w14:paraId="30CA3A51" w14:textId="4C1CEEEF" w:rsidR="004A792B" w:rsidRDefault="004A792B" w:rsidP="004A792B">
      <w:r w:rsidRPr="00E2264A">
        <w:t>Galveston, TX 77551</w:t>
      </w:r>
    </w:p>
    <w:p w14:paraId="0D0723AA" w14:textId="77777777" w:rsidR="004A792B" w:rsidRPr="00E2264A" w:rsidRDefault="004A792B" w:rsidP="004A792B"/>
    <w:p w14:paraId="592BF0FE" w14:textId="77777777" w:rsidR="004A792B" w:rsidRPr="00E2264A" w:rsidRDefault="004A792B" w:rsidP="004A792B">
      <w:pPr>
        <w:rPr>
          <w:b/>
        </w:rPr>
      </w:pPr>
      <w:r w:rsidRPr="00E2264A">
        <w:rPr>
          <w:b/>
        </w:rPr>
        <w:t>Galveston Court House</w:t>
      </w:r>
    </w:p>
    <w:p w14:paraId="05C929A0" w14:textId="77777777" w:rsidR="004A792B" w:rsidRPr="00E2264A" w:rsidRDefault="004A792B" w:rsidP="004A792B">
      <w:r w:rsidRPr="00E2264A">
        <w:t>722 Moody St</w:t>
      </w:r>
    </w:p>
    <w:p w14:paraId="114EA171" w14:textId="65EFE641" w:rsidR="004A792B" w:rsidRDefault="004A792B" w:rsidP="004A792B">
      <w:r w:rsidRPr="00E2264A">
        <w:t>Galveston, TX 77550</w:t>
      </w:r>
    </w:p>
    <w:p w14:paraId="3F613FFA" w14:textId="77777777" w:rsidR="004A792B" w:rsidRPr="00E2264A" w:rsidRDefault="004A792B" w:rsidP="004A792B"/>
    <w:p w14:paraId="10941604" w14:textId="77777777" w:rsidR="004A792B" w:rsidRPr="00E2264A" w:rsidRDefault="004A792B" w:rsidP="004A792B">
      <w:pPr>
        <w:rPr>
          <w:b/>
        </w:rPr>
      </w:pPr>
      <w:r w:rsidRPr="00E2264A">
        <w:rPr>
          <w:b/>
        </w:rPr>
        <w:t>Seaside Church</w:t>
      </w:r>
    </w:p>
    <w:p w14:paraId="1C1D4024" w14:textId="77777777" w:rsidR="004A792B" w:rsidRPr="00E2264A" w:rsidRDefault="004A792B" w:rsidP="004A792B">
      <w:r w:rsidRPr="00E2264A">
        <w:t>16534 Termini- San Luis Pass Rd</w:t>
      </w:r>
    </w:p>
    <w:p w14:paraId="293270C2" w14:textId="10E03709" w:rsidR="004A792B" w:rsidRDefault="004A792B" w:rsidP="004A792B">
      <w:r w:rsidRPr="00E2264A">
        <w:t>Galveston, TX 77554</w:t>
      </w:r>
    </w:p>
    <w:p w14:paraId="04AC0640" w14:textId="77777777" w:rsidR="004A792B" w:rsidRDefault="004A792B" w:rsidP="004A792B"/>
    <w:p w14:paraId="0F1C877D" w14:textId="77777777" w:rsidR="004A792B" w:rsidRPr="00326B6B" w:rsidRDefault="004A792B" w:rsidP="004A792B">
      <w:r w:rsidRPr="00E2264A">
        <w:rPr>
          <w:b/>
        </w:rPr>
        <w:t>Pump House</w:t>
      </w:r>
    </w:p>
    <w:p w14:paraId="5486850D" w14:textId="77777777" w:rsidR="004A792B" w:rsidRDefault="004A792B" w:rsidP="004A792B">
      <w:r>
        <w:t>715 30th street </w:t>
      </w:r>
    </w:p>
    <w:p w14:paraId="47AB17DE" w14:textId="56787EA5" w:rsidR="004A792B" w:rsidRDefault="004A792B" w:rsidP="004A792B">
      <w:r w:rsidRPr="00E2264A">
        <w:t>Galveston, TX 77</w:t>
      </w:r>
      <w:r>
        <w:t>550</w:t>
      </w:r>
    </w:p>
    <w:p w14:paraId="679F5F06" w14:textId="77777777" w:rsidR="004A792B" w:rsidRPr="00E2264A" w:rsidRDefault="004A792B" w:rsidP="004A792B"/>
    <w:p w14:paraId="09BF78D1" w14:textId="77777777" w:rsidR="004A792B" w:rsidRPr="00E2264A" w:rsidRDefault="004A792B" w:rsidP="004A792B">
      <w:pPr>
        <w:rPr>
          <w:b/>
        </w:rPr>
      </w:pPr>
      <w:r w:rsidRPr="00E2264A">
        <w:rPr>
          <w:b/>
        </w:rPr>
        <w:t>Galveston ISD Admin Bldg.</w:t>
      </w:r>
    </w:p>
    <w:p w14:paraId="118AA340" w14:textId="77777777" w:rsidR="004A792B" w:rsidRPr="00E2264A" w:rsidRDefault="004A792B" w:rsidP="004A792B">
      <w:r w:rsidRPr="00E2264A">
        <w:t>3904 Ave T</w:t>
      </w:r>
    </w:p>
    <w:p w14:paraId="0EA58001" w14:textId="680D5646" w:rsidR="004A792B" w:rsidRDefault="004A792B" w:rsidP="004A792B">
      <w:r w:rsidRPr="00E2264A">
        <w:t xml:space="preserve">Galveston, TX 77550 </w:t>
      </w:r>
    </w:p>
    <w:p w14:paraId="62B3A740" w14:textId="77777777" w:rsidR="004A792B" w:rsidRPr="00E2264A" w:rsidRDefault="004A792B" w:rsidP="004A792B"/>
    <w:p w14:paraId="7E2C7137" w14:textId="77777777" w:rsidR="004A792B" w:rsidRPr="00E2264A" w:rsidRDefault="004A792B" w:rsidP="004A792B">
      <w:pPr>
        <w:rPr>
          <w:b/>
        </w:rPr>
      </w:pPr>
      <w:r w:rsidRPr="00E2264A">
        <w:rPr>
          <w:b/>
        </w:rPr>
        <w:t>Mud 12 Building</w:t>
      </w:r>
    </w:p>
    <w:p w14:paraId="0A00366E" w14:textId="77777777" w:rsidR="004A792B" w:rsidRPr="00E2264A" w:rsidRDefault="004A792B" w:rsidP="004A792B">
      <w:r w:rsidRPr="00E2264A">
        <w:t>2929 Hwy 6 2</w:t>
      </w:r>
      <w:r w:rsidRPr="00E2264A">
        <w:rPr>
          <w:vertAlign w:val="superscript"/>
        </w:rPr>
        <w:t>nd</w:t>
      </w:r>
      <w:r w:rsidRPr="00E2264A">
        <w:t xml:space="preserve"> Floor</w:t>
      </w:r>
    </w:p>
    <w:p w14:paraId="4534DFB8" w14:textId="21242AB4" w:rsidR="004A792B" w:rsidRDefault="004A792B" w:rsidP="004A792B">
      <w:r w:rsidRPr="00E2264A">
        <w:t>Bayou Vista, TX 77563</w:t>
      </w:r>
    </w:p>
    <w:p w14:paraId="0386F6D0" w14:textId="77777777" w:rsidR="004A792B" w:rsidRPr="00E2264A" w:rsidRDefault="004A792B" w:rsidP="004A792B"/>
    <w:p w14:paraId="187773CE" w14:textId="77777777" w:rsidR="004A792B" w:rsidRDefault="004A792B" w:rsidP="004A792B">
      <w:pPr>
        <w:rPr>
          <w:b/>
        </w:rPr>
      </w:pPr>
      <w:r w:rsidRPr="00E2264A">
        <w:rPr>
          <w:b/>
        </w:rPr>
        <w:t>Hitchcock City Hall</w:t>
      </w:r>
    </w:p>
    <w:p w14:paraId="39A27722" w14:textId="77777777" w:rsidR="004A792B" w:rsidRPr="00AD7ADC" w:rsidRDefault="004A792B" w:rsidP="004A792B">
      <w:pPr>
        <w:rPr>
          <w:b/>
        </w:rPr>
      </w:pPr>
      <w:r w:rsidRPr="00E2264A">
        <w:t>7423 Hwy 6</w:t>
      </w:r>
    </w:p>
    <w:p w14:paraId="28C13044" w14:textId="77777777" w:rsidR="004A792B" w:rsidRPr="00E2264A" w:rsidRDefault="004A792B" w:rsidP="004A792B">
      <w:r w:rsidRPr="00E2264A">
        <w:t>Hitchcock, TX 77563</w:t>
      </w:r>
    </w:p>
    <w:p w14:paraId="16655D2C" w14:textId="77777777" w:rsidR="004A792B" w:rsidRDefault="004A792B" w:rsidP="004A792B">
      <w:pPr>
        <w:rPr>
          <w:b/>
        </w:rPr>
      </w:pPr>
    </w:p>
    <w:p w14:paraId="49B42ADD" w14:textId="77777777" w:rsidR="004A792B" w:rsidRPr="00E2264A" w:rsidRDefault="004A792B" w:rsidP="004A792B">
      <w:pPr>
        <w:rPr>
          <w:b/>
        </w:rPr>
      </w:pPr>
      <w:r w:rsidRPr="00E2264A">
        <w:rPr>
          <w:b/>
        </w:rPr>
        <w:t>La Marque Community Room</w:t>
      </w:r>
    </w:p>
    <w:p w14:paraId="1FDD3DDF" w14:textId="77777777" w:rsidR="004A792B" w:rsidRPr="00E2264A" w:rsidRDefault="004A792B" w:rsidP="004A792B">
      <w:r w:rsidRPr="00E2264A">
        <w:t>1109 Bayou Rd</w:t>
      </w:r>
    </w:p>
    <w:p w14:paraId="059B68D6" w14:textId="6BB73E9C" w:rsidR="004A792B" w:rsidRDefault="004A792B" w:rsidP="004A792B">
      <w:r w:rsidRPr="00E2264A">
        <w:t>La Marque, TX 77568</w:t>
      </w:r>
    </w:p>
    <w:p w14:paraId="6FE9D796" w14:textId="79008B80" w:rsidR="004A792B" w:rsidRDefault="004A792B" w:rsidP="004A792B"/>
    <w:p w14:paraId="24F4B100" w14:textId="77777777" w:rsidR="004A792B" w:rsidRDefault="004A792B" w:rsidP="004A792B"/>
    <w:p w14:paraId="36117E88" w14:textId="77777777" w:rsidR="004A792B" w:rsidRPr="0085367F" w:rsidRDefault="004A792B" w:rsidP="004A792B">
      <w:pPr>
        <w:rPr>
          <w:b/>
        </w:rPr>
      </w:pPr>
      <w:r w:rsidRPr="0085367F">
        <w:rPr>
          <w:b/>
        </w:rPr>
        <w:t>Carver Park</w:t>
      </w:r>
    </w:p>
    <w:p w14:paraId="5830085D" w14:textId="77777777" w:rsidR="004A792B" w:rsidRDefault="004A792B" w:rsidP="004A792B">
      <w:r>
        <w:t xml:space="preserve">6415 Park Ave. </w:t>
      </w:r>
    </w:p>
    <w:p w14:paraId="45BDB346" w14:textId="5A371E72" w:rsidR="004A792B" w:rsidRDefault="004A792B" w:rsidP="004A792B">
      <w:r>
        <w:t>Texas City, TX  77591</w:t>
      </w:r>
    </w:p>
    <w:p w14:paraId="0F97E644" w14:textId="77777777" w:rsidR="004A792B" w:rsidRDefault="004A792B" w:rsidP="004A792B"/>
    <w:p w14:paraId="199355F4" w14:textId="77777777" w:rsidR="004A792B" w:rsidRPr="0085367F" w:rsidRDefault="004A792B" w:rsidP="004A792B">
      <w:pPr>
        <w:rPr>
          <w:b/>
        </w:rPr>
      </w:pPr>
      <w:r w:rsidRPr="0085367F">
        <w:rPr>
          <w:b/>
        </w:rPr>
        <w:t>Nessler Center</w:t>
      </w:r>
    </w:p>
    <w:p w14:paraId="44553D18" w14:textId="77777777" w:rsidR="004A792B" w:rsidRDefault="004A792B" w:rsidP="004A792B">
      <w:r>
        <w:t>2010 5</w:t>
      </w:r>
      <w:r w:rsidRPr="0085367F">
        <w:rPr>
          <w:vertAlign w:val="superscript"/>
        </w:rPr>
        <w:t>th</w:t>
      </w:r>
      <w:r>
        <w:t xml:space="preserve"> Ave. N.</w:t>
      </w:r>
    </w:p>
    <w:p w14:paraId="15159830" w14:textId="516972ED" w:rsidR="004A792B" w:rsidRDefault="004A792B" w:rsidP="004A792B">
      <w:r>
        <w:t>Texas City, TX  77590</w:t>
      </w:r>
    </w:p>
    <w:p w14:paraId="556ADF17" w14:textId="77777777" w:rsidR="004A792B" w:rsidRPr="00E2264A" w:rsidRDefault="004A792B" w:rsidP="004A792B"/>
    <w:p w14:paraId="787C3470" w14:textId="77777777" w:rsidR="004A792B" w:rsidRPr="00E2264A" w:rsidRDefault="004A792B" w:rsidP="004A792B">
      <w:pPr>
        <w:rPr>
          <w:b/>
        </w:rPr>
      </w:pPr>
      <w:r w:rsidRPr="00E2264A">
        <w:rPr>
          <w:b/>
        </w:rPr>
        <w:t>COM Main</w:t>
      </w:r>
    </w:p>
    <w:p w14:paraId="4FF4A612" w14:textId="77777777" w:rsidR="004A792B" w:rsidRPr="00E2264A" w:rsidRDefault="004A792B" w:rsidP="004A792B">
      <w:r w:rsidRPr="00E2264A">
        <w:t xml:space="preserve">1200 </w:t>
      </w:r>
      <w:proofErr w:type="spellStart"/>
      <w:r w:rsidRPr="00E2264A">
        <w:t>Amburn</w:t>
      </w:r>
      <w:proofErr w:type="spellEnd"/>
      <w:r w:rsidRPr="00E2264A">
        <w:t xml:space="preserve"> Rd.</w:t>
      </w:r>
      <w:r>
        <w:t xml:space="preserve"> Tech Voc. Bldg. Rm 1344</w:t>
      </w:r>
    </w:p>
    <w:p w14:paraId="7793E444" w14:textId="7FFD4BE5" w:rsidR="004A792B" w:rsidRDefault="004A792B" w:rsidP="004A792B">
      <w:r w:rsidRPr="00E2264A">
        <w:t>Texas City, TX  77591</w:t>
      </w:r>
    </w:p>
    <w:p w14:paraId="33558887" w14:textId="77777777" w:rsidR="004A792B" w:rsidRDefault="004A792B" w:rsidP="004A792B"/>
    <w:p w14:paraId="7FA8FBD6" w14:textId="77777777" w:rsidR="004A792B" w:rsidRPr="00997B24" w:rsidRDefault="004A792B" w:rsidP="004A792B">
      <w:pPr>
        <w:rPr>
          <w:b/>
        </w:rPr>
      </w:pPr>
      <w:r w:rsidRPr="00997B24">
        <w:rPr>
          <w:b/>
        </w:rPr>
        <w:t>Santa Fe Museum</w:t>
      </w:r>
    </w:p>
    <w:p w14:paraId="10D239C1" w14:textId="77777777" w:rsidR="004A792B" w:rsidRDefault="004A792B" w:rsidP="004A792B">
      <w:r>
        <w:t>13304 Highway 6</w:t>
      </w:r>
    </w:p>
    <w:p w14:paraId="6BFE6213" w14:textId="73637217" w:rsidR="004A792B" w:rsidRDefault="004A792B" w:rsidP="004A792B">
      <w:r>
        <w:t>Santa Fe, TX  77510</w:t>
      </w:r>
    </w:p>
    <w:p w14:paraId="491CCE65" w14:textId="77777777" w:rsidR="004A792B" w:rsidRPr="00E2264A" w:rsidRDefault="004A792B" w:rsidP="004A792B"/>
    <w:p w14:paraId="19055F40" w14:textId="77777777" w:rsidR="004A792B" w:rsidRPr="00E2264A" w:rsidRDefault="004A792B" w:rsidP="004A792B">
      <w:pPr>
        <w:rPr>
          <w:b/>
        </w:rPr>
      </w:pPr>
      <w:r w:rsidRPr="00E2264A">
        <w:rPr>
          <w:b/>
        </w:rPr>
        <w:t>Dickinson City Hall</w:t>
      </w:r>
    </w:p>
    <w:p w14:paraId="7E23E6E6" w14:textId="77777777" w:rsidR="004A792B" w:rsidRPr="00E2264A" w:rsidRDefault="004A792B" w:rsidP="004A792B">
      <w:r w:rsidRPr="00E2264A">
        <w:t>4403 Hwy 3 Meeting Rm. 2</w:t>
      </w:r>
    </w:p>
    <w:p w14:paraId="425DFECA" w14:textId="7126E436" w:rsidR="004A792B" w:rsidRDefault="004A792B" w:rsidP="004A792B">
      <w:r w:rsidRPr="00E2264A">
        <w:t>Dickinson, TX 77539</w:t>
      </w:r>
    </w:p>
    <w:p w14:paraId="7C0DDE8E" w14:textId="77777777" w:rsidR="004A792B" w:rsidRPr="00E2264A" w:rsidRDefault="004A792B" w:rsidP="004A792B"/>
    <w:p w14:paraId="2B046154" w14:textId="77777777" w:rsidR="004A792B" w:rsidRPr="00E2264A" w:rsidRDefault="004A792B" w:rsidP="004A792B">
      <w:pPr>
        <w:rPr>
          <w:b/>
        </w:rPr>
      </w:pPr>
      <w:r w:rsidRPr="00E2264A">
        <w:rPr>
          <w:b/>
        </w:rPr>
        <w:t>Dickinson Com. Center</w:t>
      </w:r>
    </w:p>
    <w:p w14:paraId="6216941A" w14:textId="77777777" w:rsidR="004A792B" w:rsidRPr="00E2264A" w:rsidRDefault="004A792B" w:rsidP="004A792B">
      <w:r w:rsidRPr="00E2264A">
        <w:t>2714 Hwy 3</w:t>
      </w:r>
    </w:p>
    <w:p w14:paraId="173C9951" w14:textId="77777777" w:rsidR="004A792B" w:rsidRPr="00E2264A" w:rsidRDefault="004A792B" w:rsidP="004A792B">
      <w:r w:rsidRPr="00E2264A">
        <w:t>Dickinson, TX 77539</w:t>
      </w:r>
    </w:p>
    <w:p w14:paraId="0AD2732C" w14:textId="77777777" w:rsidR="004A792B" w:rsidRDefault="004A792B" w:rsidP="004A792B">
      <w:pPr>
        <w:rPr>
          <w:b/>
        </w:rPr>
      </w:pPr>
    </w:p>
    <w:p w14:paraId="4699220C" w14:textId="77777777" w:rsidR="004A792B" w:rsidRPr="00E2264A" w:rsidRDefault="004A792B" w:rsidP="004A792B">
      <w:pPr>
        <w:rPr>
          <w:b/>
        </w:rPr>
      </w:pPr>
      <w:r w:rsidRPr="00E2264A">
        <w:rPr>
          <w:b/>
        </w:rPr>
        <w:t>Kemah Community Center</w:t>
      </w:r>
    </w:p>
    <w:p w14:paraId="7BBBEFA3" w14:textId="77777777" w:rsidR="004A792B" w:rsidRPr="00E2264A" w:rsidRDefault="004A792B" w:rsidP="004A792B">
      <w:r w:rsidRPr="00E2264A">
        <w:t>800 Harris Ave</w:t>
      </w:r>
    </w:p>
    <w:p w14:paraId="73E532C7" w14:textId="3B1FE001" w:rsidR="004A792B" w:rsidRDefault="004A792B" w:rsidP="004A792B">
      <w:r w:rsidRPr="00E2264A">
        <w:t>Kemah, TX 77565</w:t>
      </w:r>
    </w:p>
    <w:p w14:paraId="50E147ED" w14:textId="77777777" w:rsidR="004A792B" w:rsidRDefault="004A792B" w:rsidP="004A792B"/>
    <w:p w14:paraId="3AD9F228" w14:textId="77777777" w:rsidR="004A792B" w:rsidRPr="00326B6B" w:rsidRDefault="004A792B" w:rsidP="004A792B">
      <w:r w:rsidRPr="00E2264A">
        <w:rPr>
          <w:b/>
        </w:rPr>
        <w:t>Clear Lake Shores Club House</w:t>
      </w:r>
    </w:p>
    <w:p w14:paraId="562BB7BB" w14:textId="77777777" w:rsidR="004A792B" w:rsidRPr="00E2264A" w:rsidRDefault="004A792B" w:rsidP="004A792B">
      <w:r>
        <w:t>931 Cedar Rd.</w:t>
      </w:r>
    </w:p>
    <w:p w14:paraId="66345A8C" w14:textId="6D912676" w:rsidR="004A792B" w:rsidRDefault="004A792B" w:rsidP="004A792B">
      <w:r w:rsidRPr="00E2264A">
        <w:t>Clear Lake Shores, TX  77565</w:t>
      </w:r>
    </w:p>
    <w:p w14:paraId="747D7520" w14:textId="77777777" w:rsidR="004A792B" w:rsidRDefault="004A792B" w:rsidP="004A792B"/>
    <w:p w14:paraId="01828FFE" w14:textId="77777777" w:rsidR="004A792B" w:rsidRDefault="004A792B" w:rsidP="004A792B">
      <w:pPr>
        <w:rPr>
          <w:b/>
        </w:rPr>
      </w:pPr>
      <w:r w:rsidRPr="00F42B33">
        <w:rPr>
          <w:b/>
        </w:rPr>
        <w:t>Education Support Center</w:t>
      </w:r>
    </w:p>
    <w:p w14:paraId="08DAC2AB" w14:textId="77777777" w:rsidR="004A792B" w:rsidRPr="00621694" w:rsidRDefault="004A792B" w:rsidP="004A792B">
      <w:r>
        <w:t>2425 E</w:t>
      </w:r>
      <w:r w:rsidRPr="00621694">
        <w:t>. Main St.</w:t>
      </w:r>
    </w:p>
    <w:p w14:paraId="4B6AC0DC" w14:textId="0C033AFF" w:rsidR="004A792B" w:rsidRDefault="004A792B" w:rsidP="004A792B">
      <w:r w:rsidRPr="00621694">
        <w:t>League City, TX  77573</w:t>
      </w:r>
    </w:p>
    <w:p w14:paraId="72FB118A" w14:textId="77777777" w:rsidR="004A792B" w:rsidRDefault="004A792B" w:rsidP="004A792B"/>
    <w:p w14:paraId="597599BD" w14:textId="77777777" w:rsidR="004A792B" w:rsidRPr="00744613" w:rsidRDefault="004A792B" w:rsidP="004A792B">
      <w:r w:rsidRPr="00E2264A">
        <w:rPr>
          <w:b/>
        </w:rPr>
        <w:t>COM League City</w:t>
      </w:r>
    </w:p>
    <w:p w14:paraId="0F97D9B4" w14:textId="77777777" w:rsidR="004A792B" w:rsidRPr="00E2264A" w:rsidRDefault="004A792B" w:rsidP="004A792B">
      <w:r w:rsidRPr="00E2264A">
        <w:t>1411 W. Main St.</w:t>
      </w:r>
      <w:r>
        <w:t xml:space="preserve"> Rm 103</w:t>
      </w:r>
    </w:p>
    <w:p w14:paraId="4F879366" w14:textId="24DCD139" w:rsidR="004A792B" w:rsidRDefault="004A792B" w:rsidP="004A792B">
      <w:r w:rsidRPr="00E2264A">
        <w:t>League City, TX  77573</w:t>
      </w:r>
    </w:p>
    <w:p w14:paraId="4653355F" w14:textId="77777777" w:rsidR="004A792B" w:rsidRDefault="004A792B" w:rsidP="004A792B"/>
    <w:p w14:paraId="1F2E950F" w14:textId="77777777" w:rsidR="004A792B" w:rsidRPr="004C413B" w:rsidRDefault="004A792B" w:rsidP="004A792B">
      <w:pPr>
        <w:rPr>
          <w:b/>
        </w:rPr>
      </w:pPr>
      <w:r w:rsidRPr="004C413B">
        <w:rPr>
          <w:b/>
        </w:rPr>
        <w:t>First Baptist Church FW Club 56 Room</w:t>
      </w:r>
    </w:p>
    <w:p w14:paraId="59193498" w14:textId="77777777" w:rsidR="004A792B" w:rsidRDefault="004A792B" w:rsidP="004A792B">
      <w:r>
        <w:t>202 Heritage</w:t>
      </w:r>
    </w:p>
    <w:p w14:paraId="37038462" w14:textId="77777777" w:rsidR="004A792B" w:rsidRPr="00E2264A" w:rsidRDefault="004A792B" w:rsidP="004A792B">
      <w:r>
        <w:t>Friendswood, TX  77546</w:t>
      </w:r>
    </w:p>
    <w:p w14:paraId="1D9B65A6" w14:textId="77777777" w:rsidR="00E53973" w:rsidRPr="00E53973" w:rsidRDefault="00E53973" w:rsidP="00E53973">
      <w:pPr>
        <w:ind w:left="-360"/>
        <w:rPr>
          <w:sz w:val="16"/>
          <w:szCs w:val="16"/>
        </w:rPr>
      </w:pPr>
    </w:p>
    <w:p w14:paraId="5FBD9840" w14:textId="324F80A8" w:rsidR="00E53973" w:rsidRPr="00E53973" w:rsidRDefault="00E53973" w:rsidP="00E53973">
      <w:pPr>
        <w:spacing w:after="7000"/>
        <w:jc w:val="center"/>
      </w:pPr>
      <w:r w:rsidRPr="00E53973">
        <w:t>*Subject to change up until election day</w:t>
      </w:r>
    </w:p>
    <w:p w14:paraId="0786A6D8" w14:textId="77777777" w:rsidR="00E53973" w:rsidRPr="00E53973" w:rsidRDefault="00E53973" w:rsidP="00E53973">
      <w:pPr>
        <w:jc w:val="center"/>
        <w:rPr>
          <w:b/>
        </w:rPr>
      </w:pPr>
      <w:r w:rsidRPr="00E53973">
        <w:rPr>
          <w:b/>
        </w:rPr>
        <w:t>EXHIBIT C</w:t>
      </w:r>
    </w:p>
    <w:p w14:paraId="53BB6CE8" w14:textId="77777777" w:rsidR="00E53973" w:rsidRPr="00E53973" w:rsidRDefault="00E53973" w:rsidP="00E53973">
      <w:pPr>
        <w:ind w:firstLine="720"/>
        <w:jc w:val="center"/>
      </w:pPr>
    </w:p>
    <w:p w14:paraId="584DE236" w14:textId="77777777" w:rsidR="00E53973" w:rsidRPr="00E53973" w:rsidRDefault="00E53973" w:rsidP="00E53973">
      <w:pPr>
        <w:pStyle w:val="VENumbered2"/>
        <w:numPr>
          <w:ilvl w:val="0"/>
          <w:numId w:val="0"/>
        </w:numPr>
        <w:jc w:val="center"/>
      </w:pPr>
      <w:r w:rsidRPr="00E53973">
        <w:rPr>
          <w:rFonts w:ascii="Times New Roman Bold" w:hAnsi="Times New Roman Bold"/>
          <w:b/>
          <w:caps/>
        </w:rPr>
        <w:t>Voter Information Document for galveston county water control and improvement district no. 1 Bond Proposition A</w:t>
      </w:r>
    </w:p>
    <w:p w14:paraId="3EEC1AF7" w14:textId="77777777" w:rsidR="00E53973" w:rsidRPr="00E53973" w:rsidRDefault="00E53973" w:rsidP="00E53973">
      <w:pPr>
        <w:ind w:firstLine="720"/>
      </w:pPr>
      <w:r w:rsidRPr="00E53973">
        <w:t>(a)</w:t>
      </w:r>
      <w:r w:rsidRPr="00E53973">
        <w:tab/>
        <w:t>The language that will appear on the ballot for Proposition A is set forth below:</w:t>
      </w:r>
    </w:p>
    <w:p w14:paraId="02D35E69" w14:textId="77777777" w:rsidR="00E53973" w:rsidRPr="00E53973" w:rsidRDefault="00E53973" w:rsidP="00E53973">
      <w:pPr>
        <w:tabs>
          <w:tab w:val="left" w:pos="-720"/>
        </w:tabs>
        <w:suppressAutoHyphens/>
        <w:spacing w:line="240" w:lineRule="atLeast"/>
        <w:jc w:val="center"/>
        <w:rPr>
          <w:b/>
          <w:u w:val="single"/>
        </w:rPr>
      </w:pPr>
    </w:p>
    <w:p w14:paraId="01D98C1C" w14:textId="77777777" w:rsidR="00E53973" w:rsidRPr="00E53973" w:rsidRDefault="00E53973" w:rsidP="00E53973">
      <w:pPr>
        <w:tabs>
          <w:tab w:val="left" w:pos="-720"/>
        </w:tabs>
        <w:suppressAutoHyphens/>
        <w:spacing w:line="240" w:lineRule="atLeast"/>
        <w:jc w:val="center"/>
        <w:rPr>
          <w:b/>
          <w:u w:val="single"/>
        </w:rPr>
      </w:pPr>
      <w:r w:rsidRPr="00E53973">
        <w:rPr>
          <w:rFonts w:ascii="Times New Roman Bold" w:hAnsi="Times New Roman Bold"/>
          <w:b/>
          <w:caps/>
          <w:u w:val="single"/>
        </w:rPr>
        <w:t>galveston county water control and improvement district no. 1</w:t>
      </w:r>
      <w:r w:rsidRPr="00E53973">
        <w:rPr>
          <w:rFonts w:ascii="Times New Roman Bold" w:hAnsi="Times New Roman Bold"/>
          <w:b/>
          <w:caps/>
        </w:rPr>
        <w:t xml:space="preserve"> </w:t>
      </w:r>
      <w:r w:rsidRPr="00E53973">
        <w:rPr>
          <w:b/>
          <w:u w:val="single"/>
        </w:rPr>
        <w:t>PROPOSITION A</w:t>
      </w:r>
    </w:p>
    <w:p w14:paraId="11E0B6DD" w14:textId="77777777" w:rsidR="00E53973" w:rsidRPr="00E53973" w:rsidRDefault="00E53973" w:rsidP="00E53973">
      <w:pPr>
        <w:tabs>
          <w:tab w:val="left" w:pos="-720"/>
        </w:tabs>
        <w:suppressAutoHyphens/>
        <w:spacing w:line="240" w:lineRule="atLeast"/>
        <w:jc w:val="center"/>
        <w:rPr>
          <w:b/>
        </w:rPr>
      </w:pPr>
    </w:p>
    <w:p w14:paraId="74D3F898" w14:textId="77777777" w:rsidR="00E53973" w:rsidRPr="00E53973" w:rsidRDefault="00E53973" w:rsidP="00E53973">
      <w:pPr>
        <w:tabs>
          <w:tab w:val="left" w:pos="-720"/>
        </w:tabs>
        <w:suppressAutoHyphens/>
        <w:spacing w:line="240" w:lineRule="atLeast"/>
      </w:pPr>
      <w:r w:rsidRPr="00E53973">
        <w:tab/>
        <w:t>[  ]  FOR</w:t>
      </w:r>
    </w:p>
    <w:p w14:paraId="02F4E045" w14:textId="77777777" w:rsidR="00E53973" w:rsidRPr="00E53973" w:rsidRDefault="00E53973" w:rsidP="00E53973">
      <w:pPr>
        <w:tabs>
          <w:tab w:val="left" w:pos="-720"/>
        </w:tabs>
        <w:suppressAutoHyphens/>
        <w:spacing w:line="240" w:lineRule="atLeast"/>
      </w:pPr>
      <w:r w:rsidRPr="00E53973">
        <w:tab/>
      </w:r>
      <w:r w:rsidRPr="00E53973">
        <w:tab/>
      </w:r>
    </w:p>
    <w:p w14:paraId="074C5A83" w14:textId="02A078CE" w:rsidR="00E53973" w:rsidRPr="00E53973" w:rsidRDefault="00E53973" w:rsidP="00E53973">
      <w:pPr>
        <w:tabs>
          <w:tab w:val="left" w:pos="-720"/>
        </w:tabs>
        <w:suppressAutoHyphens/>
        <w:spacing w:line="240" w:lineRule="atLeast"/>
        <w:ind w:left="1440"/>
      </w:pPr>
      <w:r w:rsidRPr="00E53973">
        <w:t>THE ISSUANCE OF BONDS IN THE AMOUNT OF $33,000,000 FOR WATER</w:t>
      </w:r>
      <w:r w:rsidR="008B62B2">
        <w:t xml:space="preserve"> AND </w:t>
      </w:r>
      <w:r w:rsidRPr="00E53973">
        <w:t>SANITARY SEWER SYSTEMS AND THE LEVY OF TAXES, WITHOUT LIMIT AS TO RATE OR AMOUNT, IN PAYMENT OF THE PRINCIPAL AND INTEREST ON THE  BONDS</w:t>
      </w:r>
    </w:p>
    <w:p w14:paraId="173903D9" w14:textId="77777777" w:rsidR="00E53973" w:rsidRPr="00E53973" w:rsidRDefault="00E53973" w:rsidP="00E53973">
      <w:pPr>
        <w:tabs>
          <w:tab w:val="left" w:pos="-720"/>
        </w:tabs>
        <w:suppressAutoHyphens/>
        <w:spacing w:line="240" w:lineRule="atLeast"/>
        <w:ind w:left="1440"/>
      </w:pPr>
    </w:p>
    <w:p w14:paraId="01556568" w14:textId="77777777" w:rsidR="00E53973" w:rsidRPr="00E53973" w:rsidRDefault="00E53973" w:rsidP="00E53973">
      <w:r w:rsidRPr="00E53973">
        <w:tab/>
        <w:t>[  ]  AGAINST</w:t>
      </w:r>
    </w:p>
    <w:p w14:paraId="441FF93F" w14:textId="77777777" w:rsidR="00E53973" w:rsidRPr="00E53973" w:rsidRDefault="00E53973" w:rsidP="00E53973">
      <w:pPr>
        <w:tabs>
          <w:tab w:val="left" w:pos="-720"/>
        </w:tabs>
        <w:suppressAutoHyphens/>
        <w:spacing w:line="240" w:lineRule="atLeast"/>
        <w:rPr>
          <w:b/>
          <w:u w:val="single"/>
        </w:rPr>
      </w:pPr>
    </w:p>
    <w:p w14:paraId="19A9B966" w14:textId="77777777" w:rsidR="00E53973" w:rsidRPr="00E53973" w:rsidRDefault="00E53973" w:rsidP="00E53973">
      <w:pPr>
        <w:ind w:firstLine="720"/>
      </w:pPr>
      <w:r w:rsidRPr="00E53973">
        <w:rPr>
          <w:rFonts w:eastAsia="Calibri"/>
        </w:rPr>
        <w:t>(b)</w:t>
      </w:r>
      <w:r w:rsidRPr="00E53973">
        <w:rPr>
          <w:rFonts w:eastAsia="Calibri"/>
        </w:rPr>
        <w:tab/>
      </w:r>
      <w:r w:rsidRPr="00E53973">
        <w:t>Certain information is provided in the table below:</w:t>
      </w:r>
    </w:p>
    <w:p w14:paraId="1F3A3AAD" w14:textId="77777777" w:rsidR="00E53973" w:rsidRPr="00E53973" w:rsidRDefault="00E53973" w:rsidP="00E53973">
      <w:pPr>
        <w:ind w:firstLine="720"/>
      </w:pPr>
    </w:p>
    <w:tbl>
      <w:tblPr>
        <w:tblStyle w:val="TableGrid1"/>
        <w:tblW w:w="5849" w:type="pct"/>
        <w:jc w:val="center"/>
        <w:tblLook w:val="04A0" w:firstRow="1" w:lastRow="0" w:firstColumn="1" w:lastColumn="0" w:noHBand="0" w:noVBand="1"/>
      </w:tblPr>
      <w:tblGrid>
        <w:gridCol w:w="1463"/>
        <w:gridCol w:w="1339"/>
        <w:gridCol w:w="1818"/>
        <w:gridCol w:w="1932"/>
        <w:gridCol w:w="2194"/>
        <w:gridCol w:w="2192"/>
      </w:tblGrid>
      <w:tr w:rsidR="00E53973" w:rsidRPr="00E53973" w14:paraId="31553BE5" w14:textId="77777777" w:rsidTr="0074055E">
        <w:trPr>
          <w:trHeight w:val="1574"/>
          <w:jc w:val="center"/>
        </w:trPr>
        <w:tc>
          <w:tcPr>
            <w:tcW w:w="669" w:type="pct"/>
          </w:tcPr>
          <w:p w14:paraId="17E9B04E"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br/>
              <w:t>Principal Amount of Bonds to be Authorized:</w:t>
            </w:r>
          </w:p>
        </w:tc>
        <w:tc>
          <w:tcPr>
            <w:tcW w:w="612" w:type="pct"/>
          </w:tcPr>
          <w:p w14:paraId="7B1D4F50"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br/>
              <w:t>Estimated Interest for Bonds to be Authorized:</w:t>
            </w:r>
          </w:p>
        </w:tc>
        <w:tc>
          <w:tcPr>
            <w:tcW w:w="831" w:type="pct"/>
          </w:tcPr>
          <w:p w14:paraId="2E78ABFF"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br/>
              <w:t>Estimated Combined Principal and Interest for Bonds to be Authorized:</w:t>
            </w:r>
          </w:p>
        </w:tc>
        <w:tc>
          <w:tcPr>
            <w:tcW w:w="883" w:type="pct"/>
          </w:tcPr>
          <w:p w14:paraId="666B19E5" w14:textId="77777777" w:rsidR="00E53973" w:rsidRPr="00E53973" w:rsidRDefault="00E53973" w:rsidP="0074055E">
            <w:pPr>
              <w:jc w:val="center"/>
              <w:rPr>
                <w:rFonts w:ascii="Times New Roman" w:hAnsi="Times New Roman"/>
                <w:sz w:val="22"/>
                <w:szCs w:val="22"/>
              </w:rPr>
            </w:pPr>
          </w:p>
          <w:p w14:paraId="35CD523D"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Principal of all Outstanding Tax Debt (as of date of the Election Order):</w:t>
            </w:r>
          </w:p>
        </w:tc>
        <w:tc>
          <w:tcPr>
            <w:tcW w:w="1003" w:type="pct"/>
          </w:tcPr>
          <w:p w14:paraId="20D8C527" w14:textId="77777777" w:rsidR="00E53973" w:rsidRPr="00E53973" w:rsidRDefault="00E53973" w:rsidP="0074055E">
            <w:pPr>
              <w:jc w:val="center"/>
              <w:rPr>
                <w:rFonts w:ascii="Times New Roman" w:hAnsi="Times New Roman"/>
                <w:sz w:val="22"/>
                <w:szCs w:val="22"/>
              </w:rPr>
            </w:pPr>
          </w:p>
          <w:p w14:paraId="37103E96"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Estimated Remaining Interest on all Outstanding Tax Debt (as of date of the Election Order):</w:t>
            </w:r>
          </w:p>
        </w:tc>
        <w:tc>
          <w:tcPr>
            <w:tcW w:w="1002" w:type="pct"/>
          </w:tcPr>
          <w:p w14:paraId="053DDD08"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br/>
              <w:t>Estimated Combined Principal and Interest on all Outstanding Tax Debt (as of date of the Election Order):</w:t>
            </w:r>
          </w:p>
        </w:tc>
      </w:tr>
      <w:tr w:rsidR="00E53973" w:rsidRPr="00E53973" w14:paraId="09C61C9B" w14:textId="77777777" w:rsidTr="0074055E">
        <w:trPr>
          <w:jc w:val="center"/>
        </w:trPr>
        <w:tc>
          <w:tcPr>
            <w:tcW w:w="669" w:type="pct"/>
          </w:tcPr>
          <w:p w14:paraId="2DE79EAD"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$33,000,000</w:t>
            </w:r>
          </w:p>
        </w:tc>
        <w:tc>
          <w:tcPr>
            <w:tcW w:w="612" w:type="pct"/>
          </w:tcPr>
          <w:p w14:paraId="29BF2E90" w14:textId="77777777" w:rsidR="00E53973" w:rsidRPr="00E53973" w:rsidRDefault="00E53973" w:rsidP="0074055E">
            <w:pPr>
              <w:rPr>
                <w:rFonts w:ascii="Times New Roman" w:hAnsi="Times New Roman"/>
                <w:sz w:val="22"/>
                <w:szCs w:val="22"/>
              </w:rPr>
            </w:pPr>
            <w:r w:rsidRPr="00E53973">
              <w:rPr>
                <w:rFonts w:ascii="Times New Roman" w:hAnsi="Times New Roman"/>
                <w:sz w:val="22"/>
                <w:szCs w:val="22"/>
              </w:rPr>
              <w:t xml:space="preserve">$19,410,500     </w:t>
            </w:r>
          </w:p>
        </w:tc>
        <w:tc>
          <w:tcPr>
            <w:tcW w:w="831" w:type="pct"/>
          </w:tcPr>
          <w:p w14:paraId="266A0A61"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 xml:space="preserve">$52,410,500     </w:t>
            </w:r>
          </w:p>
        </w:tc>
        <w:tc>
          <w:tcPr>
            <w:tcW w:w="883" w:type="pct"/>
          </w:tcPr>
          <w:p w14:paraId="4D1CEA54"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 xml:space="preserve">$7,555,000     </w:t>
            </w:r>
          </w:p>
        </w:tc>
        <w:tc>
          <w:tcPr>
            <w:tcW w:w="1003" w:type="pct"/>
          </w:tcPr>
          <w:p w14:paraId="6956701B"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 xml:space="preserve">$2,349,950     </w:t>
            </w:r>
          </w:p>
        </w:tc>
        <w:tc>
          <w:tcPr>
            <w:tcW w:w="1002" w:type="pct"/>
          </w:tcPr>
          <w:p w14:paraId="3417A29C" w14:textId="77777777" w:rsidR="00E53973" w:rsidRPr="00E53973" w:rsidRDefault="00E53973" w:rsidP="0074055E">
            <w:pPr>
              <w:jc w:val="center"/>
              <w:rPr>
                <w:rFonts w:ascii="Times New Roman" w:hAnsi="Times New Roman"/>
                <w:sz w:val="22"/>
                <w:szCs w:val="22"/>
              </w:rPr>
            </w:pPr>
            <w:r w:rsidRPr="00E53973">
              <w:rPr>
                <w:rFonts w:ascii="Times New Roman" w:hAnsi="Times New Roman"/>
                <w:sz w:val="22"/>
                <w:szCs w:val="22"/>
              </w:rPr>
              <w:t xml:space="preserve">$9,904,950     </w:t>
            </w:r>
          </w:p>
        </w:tc>
      </w:tr>
    </w:tbl>
    <w:p w14:paraId="1044294C" w14:textId="77777777" w:rsidR="00E53973" w:rsidRPr="00E53973" w:rsidRDefault="00E53973" w:rsidP="00E53973">
      <w:pPr>
        <w:ind w:firstLine="720"/>
        <w:jc w:val="center"/>
      </w:pPr>
    </w:p>
    <w:p w14:paraId="21F10AEC" w14:textId="77777777" w:rsidR="00E53973" w:rsidRPr="00E53973" w:rsidRDefault="00E53973" w:rsidP="00E53973">
      <w:pPr>
        <w:ind w:firstLine="720"/>
        <w:jc w:val="both"/>
        <w:rPr>
          <w:rFonts w:ascii="Times New Roman Bold" w:hAnsi="Times New Roman Bold"/>
          <w:b/>
          <w:caps/>
        </w:rPr>
      </w:pPr>
      <w:r w:rsidRPr="00E53973">
        <w:t>(c)</w:t>
      </w:r>
      <w:r w:rsidRPr="00E53973">
        <w:tab/>
        <w:t>The estimated maximum annual increase in the amount of taxes that would be imposed on a residence homestead in the District with an appraised value of $100,000 to repay the Bonds to be authorized under Proposition A is $151.86, assuming: (</w:t>
      </w:r>
      <w:proofErr w:type="spellStart"/>
      <w:r w:rsidRPr="00E53973">
        <w:t>i</w:t>
      </w:r>
      <w:proofErr w:type="spellEnd"/>
      <w:r w:rsidRPr="00E53973">
        <w:t xml:space="preserve">) the Bonds to be authorized are issued over a 20-year period, from 2023 to 2043, (ii) a maximum maturity of 40 years for the Bonds, (iii) an amortization of all debt obligations of the District including the Bonds, over 20 years, (iv) an interest rate of 5.00% on the Bonds, and (v) a 0.0% – 2.0% annual growth in taxable assessed values in the District over the life of the bonds.  The foregoing is only an estimate provided to comply with Texas law and is subject to change; it does not serve as a limitation or a guarantee regarding outstanding indebtedness, the amount of taxes actually imposed, the amortization period for the bonds or the District’s other debt obligations, interest rates, or taxable assessed values. </w:t>
      </w:r>
    </w:p>
    <w:p w14:paraId="373CD00F" w14:textId="77777777" w:rsidR="00E53973" w:rsidRPr="00E53973" w:rsidRDefault="00E53973" w:rsidP="00E53973">
      <w:pPr>
        <w:spacing w:after="7000"/>
        <w:jc w:val="center"/>
      </w:pPr>
    </w:p>
    <w:p w14:paraId="33069E80" w14:textId="77777777" w:rsidR="00E53973" w:rsidRPr="00E53973" w:rsidRDefault="00E53973" w:rsidP="005929C6">
      <w:pPr>
        <w:jc w:val="center"/>
        <w:rPr>
          <w:color w:val="000000"/>
          <w:u w:val="single"/>
        </w:rPr>
      </w:pPr>
      <w:r w:rsidRPr="00E53973">
        <w:rPr>
          <w:rFonts w:cs="Times New Roman"/>
          <w:u w:val="single"/>
        </w:rPr>
        <w:br w:type="page"/>
      </w:r>
      <w:r w:rsidRPr="00E53973">
        <w:rPr>
          <w:color w:val="000000"/>
          <w:u w:val="single"/>
        </w:rPr>
        <w:t>CERTIFICATE FOR ORDER</w:t>
      </w:r>
    </w:p>
    <w:p w14:paraId="1FFB602E" w14:textId="77777777" w:rsidR="00E53973" w:rsidRPr="00E53973" w:rsidRDefault="00E53973" w:rsidP="00E53973">
      <w:pPr>
        <w:rPr>
          <w:color w:val="000000"/>
          <w:u w:val="single"/>
        </w:rPr>
      </w:pPr>
    </w:p>
    <w:p w14:paraId="09A589B9" w14:textId="77777777" w:rsidR="00E53973" w:rsidRPr="00E53973" w:rsidRDefault="00E53973" w:rsidP="00E53973">
      <w:pPr>
        <w:jc w:val="both"/>
        <w:rPr>
          <w:color w:val="000000"/>
        </w:rPr>
      </w:pPr>
      <w:r w:rsidRPr="00E53973">
        <w:rPr>
          <w:color w:val="000000"/>
        </w:rPr>
        <w:t>THE STATE OF TEXAS</w:t>
      </w:r>
      <w:r w:rsidRPr="00E53973">
        <w:rPr>
          <w:color w:val="000000"/>
        </w:rPr>
        <w:tab/>
      </w:r>
      <w:r w:rsidRPr="00E53973">
        <w:rPr>
          <w:color w:val="000000"/>
        </w:rPr>
        <w:tab/>
        <w:t>§</w:t>
      </w:r>
    </w:p>
    <w:p w14:paraId="2EA13CD9" w14:textId="77777777" w:rsidR="00E53973" w:rsidRPr="00E53973" w:rsidRDefault="00E53973" w:rsidP="00E53973">
      <w:pPr>
        <w:jc w:val="both"/>
        <w:rPr>
          <w:color w:val="000000"/>
        </w:rPr>
      </w:pPr>
      <w:r w:rsidRPr="00E53973">
        <w:rPr>
          <w:color w:val="000000"/>
        </w:rPr>
        <w:t>COUNTY OF GALVESTON</w:t>
      </w:r>
      <w:r w:rsidRPr="00E53973">
        <w:rPr>
          <w:color w:val="000000"/>
        </w:rPr>
        <w:tab/>
      </w:r>
      <w:r w:rsidRPr="00E53973">
        <w:rPr>
          <w:color w:val="000000"/>
        </w:rPr>
        <w:tab/>
        <w:t>§</w:t>
      </w:r>
    </w:p>
    <w:p w14:paraId="7AA824F9" w14:textId="77777777" w:rsidR="00E53973" w:rsidRPr="00E53973" w:rsidRDefault="00E53973" w:rsidP="00E53973">
      <w:pPr>
        <w:jc w:val="both"/>
        <w:rPr>
          <w:color w:val="000000"/>
        </w:rPr>
      </w:pPr>
    </w:p>
    <w:p w14:paraId="1F9F63FD" w14:textId="77777777" w:rsidR="00E53973" w:rsidRPr="00E53973" w:rsidRDefault="00E53973" w:rsidP="00E53973">
      <w:pPr>
        <w:ind w:firstLine="720"/>
        <w:jc w:val="both"/>
        <w:rPr>
          <w:color w:val="000000"/>
        </w:rPr>
      </w:pPr>
      <w:r w:rsidRPr="00E53973">
        <w:rPr>
          <w:color w:val="000000"/>
        </w:rPr>
        <w:t>We, the undersigned officers of the Board of Directors of Galveston County Water Control and Improvement District No. 1, hereby certify as follows:</w:t>
      </w:r>
    </w:p>
    <w:p w14:paraId="40CB9A61" w14:textId="77777777" w:rsidR="00E53973" w:rsidRPr="00E53973" w:rsidRDefault="00E53973" w:rsidP="00E53973">
      <w:pPr>
        <w:ind w:firstLine="720"/>
        <w:jc w:val="both"/>
        <w:rPr>
          <w:color w:val="000000"/>
        </w:rPr>
      </w:pPr>
    </w:p>
    <w:p w14:paraId="5DEE614A" w14:textId="77777777" w:rsidR="00E53973" w:rsidRPr="00E53973" w:rsidRDefault="00E53973" w:rsidP="00E53973">
      <w:pPr>
        <w:ind w:firstLine="720"/>
        <w:jc w:val="both"/>
        <w:rPr>
          <w:color w:val="000000"/>
        </w:rPr>
      </w:pPr>
      <w:r w:rsidRPr="00E53973">
        <w:rPr>
          <w:color w:val="000000"/>
        </w:rPr>
        <w:t>1.</w:t>
      </w:r>
      <w:r w:rsidRPr="00E53973">
        <w:rPr>
          <w:color w:val="000000"/>
        </w:rPr>
        <w:tab/>
        <w:t>The Board of Directors of Galveston County Water Control and Improvement District No. 1, convened in regular session on the 17</w:t>
      </w:r>
      <w:r w:rsidRPr="00E53973">
        <w:rPr>
          <w:color w:val="000000"/>
          <w:vertAlign w:val="superscript"/>
        </w:rPr>
        <w:t>th</w:t>
      </w:r>
      <w:r w:rsidRPr="00E53973">
        <w:rPr>
          <w:color w:val="000000"/>
        </w:rPr>
        <w:t xml:space="preserve"> day of January, 2023, at the regular meeting place thereof, within the boundaries of the District, and the roll was called </w:t>
      </w:r>
      <w:proofErr w:type="spellStart"/>
      <w:r w:rsidRPr="00E53973">
        <w:rPr>
          <w:color w:val="000000"/>
        </w:rPr>
        <w:t>of</w:t>
      </w:r>
      <w:proofErr w:type="spellEnd"/>
      <w:r w:rsidRPr="00E53973">
        <w:rPr>
          <w:color w:val="000000"/>
        </w:rPr>
        <w:t xml:space="preserve"> the duly constituted officers and members of said Board of Directors, to wit:</w:t>
      </w:r>
    </w:p>
    <w:p w14:paraId="1D173CDC" w14:textId="77777777" w:rsidR="00E53973" w:rsidRPr="00E53973" w:rsidRDefault="00E53973" w:rsidP="00E53973">
      <w:pPr>
        <w:ind w:firstLine="720"/>
        <w:jc w:val="both"/>
        <w:rPr>
          <w:color w:val="000000"/>
        </w:rPr>
      </w:pPr>
    </w:p>
    <w:p w14:paraId="1F8689C2" w14:textId="77777777" w:rsidR="00E53973" w:rsidRPr="00E53973" w:rsidRDefault="00E53973" w:rsidP="00E53973">
      <w:pPr>
        <w:ind w:left="1440"/>
      </w:pPr>
      <w:r w:rsidRPr="00E53973">
        <w:t>Ron Morales</w:t>
      </w:r>
      <w:r w:rsidRPr="00E53973">
        <w:tab/>
      </w:r>
      <w:r w:rsidRPr="00E53973">
        <w:tab/>
      </w:r>
      <w:r w:rsidRPr="00E53973">
        <w:tab/>
      </w:r>
      <w:r w:rsidRPr="00E53973">
        <w:tab/>
        <w:t>President</w:t>
      </w:r>
    </w:p>
    <w:p w14:paraId="075F960C" w14:textId="77777777" w:rsidR="00E53973" w:rsidRPr="00E53973" w:rsidRDefault="00E53973" w:rsidP="00E53973">
      <w:pPr>
        <w:ind w:left="720" w:firstLine="720"/>
      </w:pPr>
      <w:proofErr w:type="spellStart"/>
      <w:r w:rsidRPr="00E53973">
        <w:t>Shamarion</w:t>
      </w:r>
      <w:proofErr w:type="spellEnd"/>
      <w:r w:rsidRPr="00E53973">
        <w:t xml:space="preserve"> Barber</w:t>
      </w:r>
      <w:r w:rsidRPr="00E53973">
        <w:tab/>
      </w:r>
      <w:r w:rsidRPr="00E53973">
        <w:tab/>
      </w:r>
      <w:r w:rsidRPr="00E53973">
        <w:tab/>
        <w:t>Vice President</w:t>
      </w:r>
    </w:p>
    <w:p w14:paraId="790BF12B" w14:textId="77777777" w:rsidR="00E53973" w:rsidRPr="00E53973" w:rsidRDefault="00E53973" w:rsidP="00E53973">
      <w:pPr>
        <w:ind w:left="720" w:firstLine="720"/>
      </w:pPr>
      <w:r w:rsidRPr="00E53973">
        <w:t>Doreen Bridges</w:t>
      </w:r>
      <w:r w:rsidRPr="00E53973">
        <w:tab/>
      </w:r>
      <w:r w:rsidRPr="00E53973">
        <w:tab/>
      </w:r>
      <w:r w:rsidRPr="00E53973">
        <w:tab/>
        <w:t>Secretary-Treasurer</w:t>
      </w:r>
    </w:p>
    <w:p w14:paraId="5A300245" w14:textId="77777777" w:rsidR="00E53973" w:rsidRPr="00E53973" w:rsidRDefault="00E53973" w:rsidP="00E53973">
      <w:pPr>
        <w:ind w:left="720" w:firstLine="720"/>
      </w:pPr>
      <w:r w:rsidRPr="00E53973">
        <w:t xml:space="preserve">John </w:t>
      </w:r>
      <w:proofErr w:type="spellStart"/>
      <w:r w:rsidRPr="00E53973">
        <w:t>Mitchiner</w:t>
      </w:r>
      <w:proofErr w:type="spellEnd"/>
      <w:r w:rsidRPr="00E53973">
        <w:tab/>
      </w:r>
      <w:r w:rsidRPr="00E53973">
        <w:tab/>
      </w:r>
      <w:r w:rsidRPr="00E53973">
        <w:tab/>
        <w:t>Director</w:t>
      </w:r>
    </w:p>
    <w:p w14:paraId="7ED3F072" w14:textId="77777777" w:rsidR="00E53973" w:rsidRPr="00E53973" w:rsidRDefault="00E53973" w:rsidP="00E53973">
      <w:pPr>
        <w:ind w:left="720" w:firstLine="720"/>
      </w:pPr>
      <w:r w:rsidRPr="00E53973">
        <w:t>Jeffrey Spriggins</w:t>
      </w:r>
      <w:r w:rsidRPr="00E53973">
        <w:tab/>
      </w:r>
      <w:r w:rsidRPr="00E53973">
        <w:tab/>
      </w:r>
      <w:r w:rsidRPr="00E53973">
        <w:tab/>
        <w:t>Director</w:t>
      </w:r>
    </w:p>
    <w:p w14:paraId="23BC4E63" w14:textId="77777777" w:rsidR="00E53973" w:rsidRPr="00E53973" w:rsidRDefault="00E53973" w:rsidP="00E53973">
      <w:pPr>
        <w:jc w:val="both"/>
      </w:pPr>
    </w:p>
    <w:p w14:paraId="0A17E0F1" w14:textId="77777777" w:rsidR="00E53973" w:rsidRPr="00E53973" w:rsidRDefault="00E53973" w:rsidP="00E53973">
      <w:pPr>
        <w:jc w:val="both"/>
        <w:rPr>
          <w:color w:val="000000"/>
        </w:rPr>
      </w:pPr>
      <w:r w:rsidRPr="00E53973">
        <w:rPr>
          <w:color w:val="000000"/>
        </w:rPr>
        <w:t>and all of said persons were present, except the following absentee(s):  ____________________, thus constituting a quorum.  Whereupon, among other business, the following was transacted at said meeting:  a written</w:t>
      </w:r>
    </w:p>
    <w:p w14:paraId="511D4123" w14:textId="77777777" w:rsidR="00E53973" w:rsidRPr="00E53973" w:rsidRDefault="00E53973" w:rsidP="00E53973">
      <w:pPr>
        <w:jc w:val="both"/>
        <w:rPr>
          <w:color w:val="000000"/>
        </w:rPr>
      </w:pPr>
    </w:p>
    <w:p w14:paraId="6A58AF68" w14:textId="77777777" w:rsidR="00E53973" w:rsidRPr="00E53973" w:rsidRDefault="00E53973" w:rsidP="00E53973">
      <w:pPr>
        <w:pStyle w:val="VEBodyTextNoSpace"/>
        <w:jc w:val="center"/>
      </w:pPr>
      <w:r w:rsidRPr="00E53973">
        <w:t>ORDER CALLING BOND ELECTION</w:t>
      </w:r>
    </w:p>
    <w:p w14:paraId="674E24DC" w14:textId="77777777" w:rsidR="00E53973" w:rsidRPr="00E53973" w:rsidRDefault="00E53973" w:rsidP="00E53973">
      <w:pPr>
        <w:pStyle w:val="VEBodyTextNoSpace"/>
        <w:jc w:val="center"/>
      </w:pPr>
    </w:p>
    <w:p w14:paraId="3BE90455" w14:textId="77777777" w:rsidR="00E53973" w:rsidRPr="00E53973"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53973">
        <w:t>was duly introduced for the consideration of said Board and read in full. It was then duly moved and seconded that said order be adopted; and, after due discussion, said motion, carrying with it the adoption of said order, prevailed and carried by the following vote:</w:t>
      </w:r>
    </w:p>
    <w:p w14:paraId="755806BE" w14:textId="77777777" w:rsidR="00E53973" w:rsidRPr="00E53973"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D07AD5F" w14:textId="77777777" w:rsidR="00E53973" w:rsidRPr="00E53973"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E53973">
        <w:t>AYES:   All members of said Board shown present above voted "Aye".</w:t>
      </w:r>
    </w:p>
    <w:p w14:paraId="3A92E337" w14:textId="77777777" w:rsidR="00E53973" w:rsidRPr="00E53973" w:rsidRDefault="00E53973" w:rsidP="00E539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E53973">
        <w:t>NOES:   None.</w:t>
      </w:r>
    </w:p>
    <w:p w14:paraId="30237652" w14:textId="77777777" w:rsidR="00E53973" w:rsidRPr="00E53973" w:rsidRDefault="00E53973" w:rsidP="00E53973">
      <w:pPr>
        <w:ind w:firstLine="720"/>
        <w:jc w:val="both"/>
        <w:rPr>
          <w:color w:val="000000"/>
        </w:rPr>
      </w:pPr>
    </w:p>
    <w:p w14:paraId="5B7EEA40" w14:textId="77777777" w:rsidR="00E53973" w:rsidRPr="00E53973" w:rsidRDefault="00E53973" w:rsidP="00E53973">
      <w:pPr>
        <w:ind w:firstLine="720"/>
        <w:jc w:val="both"/>
      </w:pPr>
      <w:r w:rsidRPr="00E53973">
        <w:rPr>
          <w:color w:val="000000"/>
        </w:rPr>
        <w:t>2.</w:t>
      </w:r>
      <w:r w:rsidRPr="00E53973">
        <w:rPr>
          <w:color w:val="000000"/>
        </w:rPr>
        <w:tab/>
      </w:r>
      <w:r w:rsidRPr="00E53973">
        <w:t>A true, full and correct copy of the aforesaid Order adopted at the meeting described in the above and foregoing paragraph is attached to and follows this certificate; that the Order has been duly recorded in the Board’s minutes of the meeting; that the persons named in the above and foregoing paragraph are the duly chosen, qualified and acting officers and members of the Board as indicated therein; that each of the officers and members of the Board was duly and sufficiently notified officially and personally, in advance, of the time, place and purpose of the aforesaid meeting, and that the Order would be introduced and considered for adoption at the meeting, and each of the officers and members consented, in advance, to the holding of the meeting for such purpose; that the meeting was open to the public as required by law; and that public notice of the time, place and subject of the meeting was given as required by Chapter 551, Texas Government Code, and Section 49.063, Texas Water Code.</w:t>
      </w:r>
    </w:p>
    <w:p w14:paraId="2EED7783" w14:textId="77777777" w:rsidR="00E53973" w:rsidRPr="00E53973" w:rsidRDefault="00E53973" w:rsidP="00E53973">
      <w:pPr>
        <w:jc w:val="both"/>
      </w:pPr>
    </w:p>
    <w:p w14:paraId="670EA365" w14:textId="77777777" w:rsidR="00E53973" w:rsidRPr="00E53973" w:rsidRDefault="00E53973" w:rsidP="00E53973">
      <w:pPr>
        <w:spacing w:after="240"/>
        <w:ind w:firstLine="720"/>
        <w:jc w:val="both"/>
        <w:rPr>
          <w:color w:val="000000"/>
        </w:rPr>
      </w:pPr>
      <w:r w:rsidRPr="00E53973">
        <w:rPr>
          <w:color w:val="000000"/>
        </w:rPr>
        <w:br w:type="page"/>
        <w:t>SIGNED AND SEALED this 17</w:t>
      </w:r>
      <w:r w:rsidRPr="00E53973">
        <w:rPr>
          <w:color w:val="000000"/>
          <w:vertAlign w:val="superscript"/>
        </w:rPr>
        <w:t>th</w:t>
      </w:r>
      <w:r w:rsidRPr="00E53973">
        <w:rPr>
          <w:color w:val="000000"/>
        </w:rPr>
        <w:t xml:space="preserve"> day of January, 2023.  </w:t>
      </w:r>
    </w:p>
    <w:p w14:paraId="379F4C7B" w14:textId="77777777" w:rsidR="00E53973" w:rsidRPr="00E53973" w:rsidRDefault="00E53973" w:rsidP="00E53973">
      <w:pPr>
        <w:spacing w:after="240"/>
        <w:jc w:val="both"/>
        <w:rPr>
          <w:color w:val="000000"/>
        </w:rPr>
      </w:pPr>
    </w:p>
    <w:p w14:paraId="7545EF02" w14:textId="77777777" w:rsidR="00E53973" w:rsidRPr="00E53973" w:rsidRDefault="00E53973" w:rsidP="00E53973">
      <w:pPr>
        <w:pStyle w:val="VEBodyTextNoSpace"/>
      </w:pPr>
      <w:r w:rsidRPr="00E53973">
        <w:tab/>
      </w:r>
      <w:r w:rsidRPr="00E53973">
        <w:tab/>
      </w:r>
      <w:r w:rsidRPr="00E53973">
        <w:tab/>
      </w:r>
      <w:r w:rsidRPr="00E53973">
        <w:tab/>
      </w:r>
      <w:r w:rsidRPr="00E53973">
        <w:tab/>
      </w:r>
      <w:r w:rsidRPr="00E53973">
        <w:tab/>
        <w:t>______________________________________</w:t>
      </w:r>
    </w:p>
    <w:p w14:paraId="16EF2840" w14:textId="69D0847C" w:rsidR="00E53973" w:rsidRPr="00E53973" w:rsidRDefault="00E53973" w:rsidP="00E53973">
      <w:pPr>
        <w:pStyle w:val="VEBodyTextNoSpace"/>
      </w:pPr>
      <w:r w:rsidRPr="00E53973">
        <w:tab/>
      </w:r>
      <w:r w:rsidRPr="00E53973">
        <w:tab/>
      </w:r>
      <w:r w:rsidRPr="00E53973">
        <w:tab/>
      </w:r>
      <w:r w:rsidRPr="00E53973">
        <w:tab/>
      </w:r>
      <w:r w:rsidRPr="00E53973">
        <w:tab/>
      </w:r>
      <w:r w:rsidRPr="00E53973">
        <w:tab/>
        <w:t>Secretary</w:t>
      </w:r>
      <w:r w:rsidR="00A6003F">
        <w:t>-Treasurer</w:t>
      </w:r>
      <w:r w:rsidRPr="00E53973">
        <w:t>, Board of Directors</w:t>
      </w:r>
    </w:p>
    <w:p w14:paraId="6FE7D0ED" w14:textId="77777777" w:rsidR="00E53973" w:rsidRPr="00E53973" w:rsidRDefault="00E53973" w:rsidP="00E53973">
      <w:pPr>
        <w:pStyle w:val="VEBodyTextNoSpace"/>
      </w:pPr>
    </w:p>
    <w:p w14:paraId="2B46FE59" w14:textId="77777777" w:rsidR="00E53973" w:rsidRPr="00E53973" w:rsidRDefault="00E53973" w:rsidP="00E53973">
      <w:pPr>
        <w:pStyle w:val="VEBodyTextNoSpace"/>
      </w:pPr>
    </w:p>
    <w:p w14:paraId="5D9865AF" w14:textId="77777777" w:rsidR="00E53973" w:rsidRPr="003A3DE6" w:rsidRDefault="00E53973" w:rsidP="00E53973">
      <w:pPr>
        <w:pStyle w:val="VEBodyTextNoSpace"/>
      </w:pPr>
      <w:r w:rsidRPr="00E53973">
        <w:t>(SEAL)</w:t>
      </w:r>
    </w:p>
    <w:p w14:paraId="3A81E41C" w14:textId="77777777" w:rsidR="00E53973" w:rsidRPr="009C06DB" w:rsidRDefault="00E53973" w:rsidP="00E53973">
      <w:pPr>
        <w:jc w:val="both"/>
        <w:rPr>
          <w:rFonts w:cs="Times New Roman"/>
          <w:u w:val="single"/>
        </w:rPr>
      </w:pPr>
    </w:p>
    <w:p w14:paraId="13F90BA0" w14:textId="77777777" w:rsidR="00D60D0A" w:rsidRPr="00E53973" w:rsidRDefault="00D60D0A" w:rsidP="00E53973"/>
    <w:sectPr w:rsidR="00D60D0A" w:rsidRPr="00E53973">
      <w:footerReference w:type="default" r:id="rId14"/>
      <w:footerReference w:type="first" r:id="rId15"/>
      <w:type w:val="continuous"/>
      <w:pgSz w:w="12240" w:h="15840" w:code="1"/>
      <w:pgMar w:top="1152" w:right="1440" w:bottom="1152"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6306" w14:textId="77777777" w:rsidR="00B03831" w:rsidRDefault="00B03831">
      <w:r>
        <w:separator/>
      </w:r>
    </w:p>
  </w:endnote>
  <w:endnote w:type="continuationSeparator" w:id="0">
    <w:p w14:paraId="23995A33" w14:textId="77777777" w:rsidR="00B03831" w:rsidRDefault="00B0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8718" w14:textId="77777777" w:rsidR="00CE3523" w:rsidRDefault="00CE3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D17A" w14:textId="77777777" w:rsidR="00E53973" w:rsidRDefault="00E53973">
    <w:pPr>
      <w:pStyle w:val="Footer"/>
    </w:pPr>
  </w:p>
  <w:p w14:paraId="6728FDD9" w14:textId="0FB016EF" w:rsidR="00E53973" w:rsidRDefault="00E53973" w:rsidP="00AC3C6E">
    <w:pPr>
      <w:pStyle w:val="Footer"/>
    </w:pPr>
    <w:r>
      <w:rPr>
        <w:sz w:val="16"/>
      </w:rPr>
      <w:fldChar w:fldCharType="begin"/>
    </w:r>
    <w:r>
      <w:rPr>
        <w:sz w:val="16"/>
      </w:rPr>
      <w:instrText xml:space="preserve"> </w:instrText>
    </w:r>
    <w:r w:rsidRPr="00AC3C6E">
      <w:rPr>
        <w:sz w:val="16"/>
      </w:rPr>
      <w:instrText>IF "</w:instrText>
    </w:r>
    <w:r w:rsidRPr="00AC3C6E">
      <w:rPr>
        <w:sz w:val="16"/>
      </w:rPr>
      <w:fldChar w:fldCharType="begin"/>
    </w:r>
    <w:r w:rsidRPr="00AC3C6E">
      <w:rPr>
        <w:sz w:val="16"/>
      </w:rPr>
      <w:instrText xml:space="preserve"> DOCVARIABLE "SWDocIDLocation" </w:instrText>
    </w:r>
    <w:r w:rsidRPr="00AC3C6E">
      <w:rPr>
        <w:sz w:val="16"/>
      </w:rPr>
      <w:fldChar w:fldCharType="separate"/>
    </w:r>
    <w:r w:rsidR="00A10CA2">
      <w:rPr>
        <w:sz w:val="16"/>
      </w:rPr>
      <w:instrText>1</w:instrText>
    </w:r>
    <w:r w:rsidRPr="00AC3C6E">
      <w:rPr>
        <w:sz w:val="16"/>
      </w:rPr>
      <w:fldChar w:fldCharType="end"/>
    </w:r>
    <w:r w:rsidRPr="00AC3C6E">
      <w:rPr>
        <w:sz w:val="16"/>
      </w:rPr>
      <w:instrText>" = "1" "</w:instrText>
    </w:r>
    <w:r w:rsidRPr="00AC3C6E">
      <w:rPr>
        <w:sz w:val="16"/>
      </w:rPr>
      <w:fldChar w:fldCharType="begin"/>
    </w:r>
    <w:r w:rsidRPr="00AC3C6E">
      <w:rPr>
        <w:sz w:val="16"/>
      </w:rPr>
      <w:instrText xml:space="preserve"> DOCPROPERTY "SWDocID" </w:instrText>
    </w:r>
    <w:r w:rsidRPr="00AC3C6E">
      <w:rPr>
        <w:sz w:val="16"/>
      </w:rPr>
      <w:fldChar w:fldCharType="separate"/>
    </w:r>
    <w:r w:rsidR="00A10CA2">
      <w:rPr>
        <w:sz w:val="16"/>
      </w:rPr>
      <w:instrText>106573.0000003 DMS 300848336v2</w:instrText>
    </w:r>
    <w:r w:rsidRPr="00AC3C6E">
      <w:rPr>
        <w:sz w:val="16"/>
      </w:rPr>
      <w:fldChar w:fldCharType="end"/>
    </w:r>
    <w:r w:rsidRPr="00AC3C6E">
      <w:rPr>
        <w:sz w:val="16"/>
      </w:rPr>
      <w:instrText>" ""</w:instrText>
    </w:r>
    <w:r>
      <w:rPr>
        <w:sz w:val="16"/>
      </w:rPr>
      <w:instrText xml:space="preserve"> </w:instrText>
    </w:r>
    <w:r>
      <w:rPr>
        <w:sz w:val="16"/>
      </w:rPr>
      <w:fldChar w:fldCharType="separate"/>
    </w:r>
    <w:r w:rsidR="00A10CA2">
      <w:rPr>
        <w:noProof/>
        <w:sz w:val="16"/>
      </w:rPr>
      <w:t>106573.0000003 DMS 300848336v2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0F31" w14:textId="77777777" w:rsidR="00CE3523" w:rsidRDefault="00CE35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FFB9" w14:textId="77777777" w:rsidR="00602E14" w:rsidRDefault="00602E14">
    <w:pPr>
      <w:pStyle w:val="Footer"/>
      <w:rPr>
        <w:sz w:val="20"/>
        <w:szCs w:val="20"/>
      </w:rPr>
    </w:pPr>
  </w:p>
  <w:p w14:paraId="6A6D403C" w14:textId="77777777" w:rsidR="00602E14" w:rsidRDefault="00602E14">
    <w:pPr>
      <w:pStyle w:val="Footer"/>
      <w:rPr>
        <w:rStyle w:val="PageNumber"/>
      </w:rPr>
    </w:pPr>
    <w:r>
      <w:rPr>
        <w:rStyle w:val="VEDocumentInformation"/>
      </w:rPr>
      <w:tab/>
    </w:r>
  </w:p>
  <w:p w14:paraId="6B3FB099" w14:textId="77777777" w:rsidR="00A10CA2" w:rsidRDefault="00A10CA2" w:rsidP="001511A6">
    <w:pPr>
      <w:pStyle w:val="DocID"/>
    </w:pPr>
  </w:p>
  <w:p w14:paraId="1DC6CB4E" w14:textId="293C440B" w:rsidR="0092414D" w:rsidRDefault="00A10CA2" w:rsidP="00A10CA2">
    <w:pPr>
      <w:pStyle w:val="DocID"/>
    </w:pPr>
    <w:r>
      <w:fldChar w:fldCharType="begin"/>
    </w:r>
    <w:r>
      <w:instrText xml:space="preserve"> </w:instrText>
    </w:r>
    <w:r w:rsidRPr="00A10CA2">
      <w:instrText>IF "</w:instrText>
    </w:r>
    <w:r w:rsidR="004A792B">
      <w:fldChar w:fldCharType="begin"/>
    </w:r>
    <w:r w:rsidR="004A792B">
      <w:instrText xml:space="preserve"> DOCVARIABLE "SWDocIDLocation" </w:instrText>
    </w:r>
    <w:r w:rsidR="004A792B">
      <w:fldChar w:fldCharType="separate"/>
    </w:r>
    <w:r>
      <w:instrText>1</w:instrText>
    </w:r>
    <w:r w:rsidR="004A792B">
      <w:fldChar w:fldCharType="end"/>
    </w:r>
    <w:r w:rsidRPr="00A10CA2">
      <w:instrText>" = "1" "</w:instrText>
    </w:r>
    <w:r w:rsidR="004A792B">
      <w:fldChar w:fldCharType="begin"/>
    </w:r>
    <w:r w:rsidR="004A792B">
      <w:instrText xml:space="preserve"> DOCPROPERTY "SWDocID" </w:instrText>
    </w:r>
    <w:r w:rsidR="004A792B">
      <w:fldChar w:fldCharType="separate"/>
    </w:r>
    <w:r>
      <w:instrText>106573.0000003 DMS 300848336v2</w:instrText>
    </w:r>
    <w:r w:rsidR="004A792B">
      <w:fldChar w:fldCharType="end"/>
    </w:r>
    <w:r w:rsidRPr="00A10CA2">
      <w:instrText>" ""</w:instrText>
    </w:r>
    <w:r>
      <w:instrText xml:space="preserve"> </w:instrText>
    </w:r>
    <w:r>
      <w:fldChar w:fldCharType="separate"/>
    </w:r>
    <w:r>
      <w:rPr>
        <w:noProof/>
      </w:rPr>
      <w:t>106573.0000003 DMS 300848336v2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3834" w14:textId="77777777" w:rsidR="00F12014" w:rsidRDefault="00F12014">
    <w:pPr>
      <w:pStyle w:val="Footer"/>
    </w:pPr>
  </w:p>
  <w:p w14:paraId="2DD0D4FC" w14:textId="319AA8EF" w:rsidR="00F12014" w:rsidRDefault="00F12014" w:rsidP="00F12014">
    <w:pPr>
      <w:pStyle w:val="Footer"/>
    </w:pPr>
    <w:r>
      <w:rPr>
        <w:sz w:val="16"/>
      </w:rPr>
      <w:fldChar w:fldCharType="begin"/>
    </w:r>
    <w:r>
      <w:rPr>
        <w:sz w:val="16"/>
      </w:rPr>
      <w:instrText xml:space="preserve"> </w:instrText>
    </w:r>
    <w:r w:rsidRPr="00F12014">
      <w:rPr>
        <w:sz w:val="16"/>
      </w:rPr>
      <w:instrText>IF "</w:instrText>
    </w:r>
    <w:r w:rsidRPr="00F12014">
      <w:rPr>
        <w:sz w:val="16"/>
      </w:rPr>
      <w:fldChar w:fldCharType="begin"/>
    </w:r>
    <w:r w:rsidRPr="00F12014">
      <w:rPr>
        <w:sz w:val="16"/>
      </w:rPr>
      <w:instrText xml:space="preserve"> DOCVARIABLE "SWDocIDLocation" </w:instrText>
    </w:r>
    <w:r w:rsidRPr="00F12014">
      <w:rPr>
        <w:sz w:val="16"/>
      </w:rPr>
      <w:fldChar w:fldCharType="separate"/>
    </w:r>
    <w:r w:rsidR="00A10CA2">
      <w:rPr>
        <w:sz w:val="16"/>
      </w:rPr>
      <w:instrText>1</w:instrText>
    </w:r>
    <w:r w:rsidRPr="00F12014">
      <w:rPr>
        <w:sz w:val="16"/>
      </w:rPr>
      <w:fldChar w:fldCharType="end"/>
    </w:r>
    <w:r w:rsidRPr="00F12014">
      <w:rPr>
        <w:sz w:val="16"/>
      </w:rPr>
      <w:instrText>" = "1" "</w:instrText>
    </w:r>
    <w:r w:rsidRPr="00F12014">
      <w:rPr>
        <w:sz w:val="16"/>
      </w:rPr>
      <w:fldChar w:fldCharType="begin"/>
    </w:r>
    <w:r w:rsidRPr="00F12014">
      <w:rPr>
        <w:sz w:val="16"/>
      </w:rPr>
      <w:instrText xml:space="preserve"> DOCPROPERTY "SWDocID" </w:instrText>
    </w:r>
    <w:r w:rsidRPr="00F12014">
      <w:rPr>
        <w:sz w:val="16"/>
      </w:rPr>
      <w:fldChar w:fldCharType="separate"/>
    </w:r>
    <w:r w:rsidR="00A10CA2">
      <w:rPr>
        <w:sz w:val="16"/>
      </w:rPr>
      <w:instrText>106573.0000003 DMS 300848336v2</w:instrText>
    </w:r>
    <w:r w:rsidRPr="00F12014">
      <w:rPr>
        <w:sz w:val="16"/>
      </w:rPr>
      <w:fldChar w:fldCharType="end"/>
    </w:r>
    <w:r w:rsidRPr="00F12014">
      <w:rPr>
        <w:sz w:val="16"/>
      </w:rPr>
      <w:instrText>" ""</w:instrText>
    </w:r>
    <w:r>
      <w:rPr>
        <w:sz w:val="16"/>
      </w:rPr>
      <w:instrText xml:space="preserve"> </w:instrText>
    </w:r>
    <w:r>
      <w:rPr>
        <w:sz w:val="16"/>
      </w:rPr>
      <w:fldChar w:fldCharType="separate"/>
    </w:r>
    <w:r w:rsidR="00A10CA2">
      <w:rPr>
        <w:noProof/>
        <w:sz w:val="16"/>
      </w:rPr>
      <w:t>106573.0000003 DMS 300848336v2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A841" w14:textId="77777777" w:rsidR="00B03831" w:rsidRDefault="00B03831">
      <w:r>
        <w:separator/>
      </w:r>
    </w:p>
  </w:footnote>
  <w:footnote w:type="continuationSeparator" w:id="0">
    <w:p w14:paraId="4B32C621" w14:textId="77777777" w:rsidR="00B03831" w:rsidRDefault="00B0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A91D" w14:textId="77777777" w:rsidR="00CE3523" w:rsidRDefault="00CE3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9426" w14:textId="77777777" w:rsidR="00CE3523" w:rsidRDefault="00CE3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A25B" w14:textId="77777777" w:rsidR="00CE3523" w:rsidRDefault="00CE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3F10"/>
    <w:multiLevelType w:val="hybridMultilevel"/>
    <w:tmpl w:val="C1D0C37C"/>
    <w:lvl w:ilvl="0" w:tplc="28641318">
      <w:start w:val="2"/>
      <w:numFmt w:val="lowerLetter"/>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2DE08AA"/>
    <w:multiLevelType w:val="hybridMultilevel"/>
    <w:tmpl w:val="8B98F1D6"/>
    <w:lvl w:ilvl="0" w:tplc="210AF41C">
      <w:start w:val="1"/>
      <w:numFmt w:val="decimal"/>
      <w:pStyle w:val="VE123List"/>
      <w:lvlText w:val="Section %1:"/>
      <w:lvlJc w:val="left"/>
      <w:pPr>
        <w:tabs>
          <w:tab w:val="num" w:pos="2520"/>
        </w:tabs>
        <w:ind w:left="144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E74C41"/>
    <w:multiLevelType w:val="hybridMultilevel"/>
    <w:tmpl w:val="44C8388C"/>
    <w:lvl w:ilvl="0" w:tplc="F1828DAE">
      <w:start w:val="1"/>
      <w:numFmt w:val="decimal"/>
      <w:pStyle w:val="VETable123"/>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55D65"/>
    <w:multiLevelType w:val="hybridMultilevel"/>
    <w:tmpl w:val="CDE692A0"/>
    <w:lvl w:ilvl="0" w:tplc="3684EFA6">
      <w:start w:val="1"/>
      <w:numFmt w:val="upperLetter"/>
      <w:pStyle w:val="VETableABC"/>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A54824"/>
    <w:multiLevelType w:val="hybridMultilevel"/>
    <w:tmpl w:val="501A822C"/>
    <w:lvl w:ilvl="0" w:tplc="9A96E592">
      <w:start w:val="1"/>
      <w:numFmt w:val="upperLetter"/>
      <w:pStyle w:val="VEABCList"/>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A373242"/>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6" w15:restartNumberingAfterBreak="0">
    <w:nsid w:val="2F323D61"/>
    <w:multiLevelType w:val="multilevel"/>
    <w:tmpl w:val="C8B2E686"/>
    <w:name w:val="VELIST"/>
    <w:lvl w:ilvl="0">
      <w:start w:val="1"/>
      <w:numFmt w:val="upperRoman"/>
      <w:pStyle w:val="VESchedule1"/>
      <w:suff w:val="nothing"/>
      <w:lvlText w:val="SCHEDULE %1"/>
      <w:lvlJc w:val="left"/>
      <w:pPr>
        <w:ind w:left="720" w:firstLine="0"/>
      </w:pPr>
      <w:rPr>
        <w:rFonts w:hint="default"/>
      </w:rPr>
    </w:lvl>
    <w:lvl w:ilvl="1">
      <w:start w:val="1"/>
      <w:numFmt w:val="decimal"/>
      <w:pStyle w:val="VESchedule2"/>
      <w:isLgl/>
      <w:lvlText w:val="%1.%2"/>
      <w:lvlJc w:val="left"/>
      <w:pPr>
        <w:tabs>
          <w:tab w:val="num" w:pos="2160"/>
        </w:tabs>
        <w:ind w:left="2160" w:hanging="720"/>
      </w:pPr>
      <w:rPr>
        <w:rFonts w:hint="default"/>
      </w:rPr>
    </w:lvl>
    <w:lvl w:ilvl="2">
      <w:start w:val="1"/>
      <w:numFmt w:val="lowerLetter"/>
      <w:pStyle w:val="VESchedule3"/>
      <w:lvlText w:val="(%3)"/>
      <w:lvlJc w:val="left"/>
      <w:pPr>
        <w:tabs>
          <w:tab w:val="num" w:pos="2880"/>
        </w:tabs>
        <w:ind w:left="2880" w:hanging="720"/>
      </w:pPr>
      <w:rPr>
        <w:rFonts w:hint="default"/>
      </w:rPr>
    </w:lvl>
    <w:lvl w:ilvl="3">
      <w:start w:val="1"/>
      <w:numFmt w:val="lowerRoman"/>
      <w:pStyle w:val="VESchedule4"/>
      <w:lvlText w:val="(%4)"/>
      <w:lvlJc w:val="left"/>
      <w:pPr>
        <w:tabs>
          <w:tab w:val="num" w:pos="3960"/>
        </w:tabs>
        <w:ind w:left="3600" w:hanging="720"/>
      </w:pPr>
      <w:rPr>
        <w:rFonts w:hint="default"/>
      </w:rPr>
    </w:lvl>
    <w:lvl w:ilvl="4">
      <w:start w:val="1"/>
      <w:numFmt w:val="lowerRoman"/>
      <w:lvlText w:val="(%5)"/>
      <w:lvlJc w:val="left"/>
      <w:pPr>
        <w:tabs>
          <w:tab w:val="num" w:pos="4680"/>
        </w:tabs>
        <w:ind w:left="2880" w:firstLine="720"/>
      </w:pPr>
      <w:rPr>
        <w:rFonts w:hint="default"/>
      </w:rPr>
    </w:lvl>
    <w:lvl w:ilvl="5">
      <w:start w:val="1"/>
      <w:numFmt w:val="upperLetter"/>
      <w:lvlText w:val="(%6)"/>
      <w:lvlJc w:val="left"/>
      <w:pPr>
        <w:tabs>
          <w:tab w:val="num" w:pos="5040"/>
        </w:tabs>
        <w:ind w:left="3600" w:firstLine="720"/>
      </w:pPr>
      <w:rPr>
        <w:rFonts w:hint="default"/>
      </w:rPr>
    </w:lvl>
    <w:lvl w:ilvl="6">
      <w:start w:val="1"/>
      <w:numFmt w:val="lowerRoman"/>
      <w:lvlText w:val="%7."/>
      <w:lvlJc w:val="left"/>
      <w:pPr>
        <w:tabs>
          <w:tab w:val="num" w:pos="-1440"/>
        </w:tabs>
        <w:ind w:left="-2160" w:firstLine="0"/>
      </w:pPr>
      <w:rPr>
        <w:rFonts w:hint="default"/>
      </w:rPr>
    </w:lvl>
    <w:lvl w:ilvl="7">
      <w:start w:val="1"/>
      <w:numFmt w:val="lowerLetter"/>
      <w:lvlText w:val="%8."/>
      <w:lvlJc w:val="left"/>
      <w:pPr>
        <w:tabs>
          <w:tab w:val="num" w:pos="1080"/>
        </w:tabs>
        <w:ind w:left="720" w:firstLine="0"/>
      </w:pPr>
      <w:rPr>
        <w:rFonts w:hint="default"/>
      </w:rPr>
    </w:lvl>
    <w:lvl w:ilvl="8">
      <w:start w:val="1"/>
      <w:numFmt w:val="bullet"/>
      <w:lvlText w:val=""/>
      <w:lvlJc w:val="left"/>
      <w:pPr>
        <w:tabs>
          <w:tab w:val="num" w:pos="1080"/>
        </w:tabs>
        <w:ind w:left="720" w:firstLine="0"/>
      </w:pPr>
      <w:rPr>
        <w:rFonts w:ascii="Symbol" w:hAnsi="Symbol" w:hint="default"/>
        <w:color w:val="auto"/>
      </w:rPr>
    </w:lvl>
  </w:abstractNum>
  <w:abstractNum w:abstractNumId="7" w15:restartNumberingAfterBreak="0">
    <w:nsid w:val="33F4683F"/>
    <w:multiLevelType w:val="hybridMultilevel"/>
    <w:tmpl w:val="06DC9B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D4629FC"/>
    <w:multiLevelType w:val="multilevel"/>
    <w:tmpl w:val="D4848E6C"/>
    <w:lvl w:ilvl="0">
      <w:start w:val="1"/>
      <w:numFmt w:val="decimal"/>
      <w:pStyle w:val="Heading1"/>
      <w:lvlText w:val="Section %1:"/>
      <w:lvlJc w:val="left"/>
      <w:rPr>
        <w:rFonts w:ascii="Times" w:hAnsi="Times"/>
        <w:b w:val="0"/>
        <w:i w:val="0"/>
        <w:caps w:val="0"/>
        <w:strike w:val="0"/>
        <w:dstrike w:val="0"/>
        <w:vanish w:val="0"/>
        <w:color w:val="auto"/>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2A63403"/>
    <w:multiLevelType w:val="multilevel"/>
    <w:tmpl w:val="C5E8F3B0"/>
    <w:lvl w:ilvl="0">
      <w:start w:val="1"/>
      <w:numFmt w:val="decimal"/>
      <w:lvlRestart w:val="0"/>
      <w:pStyle w:val="VENumbered1"/>
      <w:lvlText w:val=" %1"/>
      <w:lvlJc w:val="left"/>
      <w:pPr>
        <w:ind w:left="0" w:firstLine="0"/>
      </w:pPr>
    </w:lvl>
    <w:lvl w:ilvl="1">
      <w:start w:val="1"/>
      <w:numFmt w:val="decimal"/>
      <w:pStyle w:val="VENumbered2"/>
      <w:isLgl/>
      <w:lvlText w:val="%1.%2"/>
      <w:lvlJc w:val="left"/>
      <w:pPr>
        <w:ind w:left="0" w:firstLine="720"/>
      </w:pPr>
    </w:lvl>
    <w:lvl w:ilvl="2">
      <w:start w:val="1"/>
      <w:numFmt w:val="decimal"/>
      <w:pStyle w:val="VENumbered3"/>
      <w:isLgl/>
      <w:lvlText w:val="%1.%2.%3"/>
      <w:lvlJc w:val="left"/>
      <w:pPr>
        <w:ind w:left="0" w:firstLine="1440"/>
      </w:pPr>
    </w:lvl>
    <w:lvl w:ilvl="3">
      <w:start w:val="1"/>
      <w:numFmt w:val="decimal"/>
      <w:pStyle w:val="VENumbered4"/>
      <w:isLgl/>
      <w:lvlText w:val="%1.%2.%3.%4"/>
      <w:lvlJc w:val="left"/>
      <w:pPr>
        <w:ind w:left="0" w:firstLine="2160"/>
      </w:pPr>
    </w:lvl>
    <w:lvl w:ilvl="4">
      <w:start w:val="1"/>
      <w:numFmt w:val="decimal"/>
      <w:pStyle w:val="VENumbered5"/>
      <w:isLgl/>
      <w:lvlText w:val="%1.%2.%3.%4.%5"/>
      <w:lvlJc w:val="left"/>
      <w:pPr>
        <w:ind w:left="0" w:firstLine="2880"/>
      </w:pPr>
    </w:lvl>
    <w:lvl w:ilvl="5">
      <w:start w:val="1"/>
      <w:numFmt w:val="decimal"/>
      <w:pStyle w:val="VENumbered6"/>
      <w:isLgl/>
      <w:lvlText w:val="%1.%2.%3.%4.%5.%6"/>
      <w:lvlJc w:val="left"/>
      <w:pPr>
        <w:ind w:left="0" w:firstLine="3600"/>
      </w:pPr>
    </w:lvl>
    <w:lvl w:ilvl="6">
      <w:start w:val="1"/>
      <w:numFmt w:val="decimal"/>
      <w:pStyle w:val="VENumbered7"/>
      <w:isLgl/>
      <w:lvlText w:val="%1.%2.%3.%4.%5.%6.%7"/>
      <w:lvlJc w:val="left"/>
      <w:pPr>
        <w:ind w:left="0" w:firstLine="4320"/>
      </w:pPr>
    </w:lvl>
    <w:lvl w:ilvl="7">
      <w:start w:val="1"/>
      <w:numFmt w:val="decimal"/>
      <w:pStyle w:val="VENumbered8"/>
      <w:isLgl/>
      <w:lvlText w:val="%1.%2.%3.%4.%5.%6.%7.%8"/>
      <w:lvlJc w:val="left"/>
      <w:pPr>
        <w:ind w:left="0" w:firstLine="5040"/>
      </w:pPr>
    </w:lvl>
    <w:lvl w:ilvl="8">
      <w:start w:val="1"/>
      <w:numFmt w:val="decimal"/>
      <w:pStyle w:val="VENumbered9"/>
      <w:isLgl/>
      <w:lvlText w:val="%1.%2.%3.%4.%5.%6.%7.%8.%9"/>
      <w:lvlJc w:val="left"/>
      <w:pPr>
        <w:ind w:left="0" w:firstLine="5760"/>
      </w:pPr>
    </w:lvl>
  </w:abstractNum>
  <w:abstractNum w:abstractNumId="10" w15:restartNumberingAfterBreak="0">
    <w:nsid w:val="6A645C3C"/>
    <w:multiLevelType w:val="hybridMultilevel"/>
    <w:tmpl w:val="6450B36E"/>
    <w:lvl w:ilvl="0" w:tplc="9B72F36C">
      <w:start w:val="1"/>
      <w:numFmt w:val="bullet"/>
      <w:pStyle w:val="VEBulletList"/>
      <w:lvlText w:val=""/>
      <w:lvlJc w:val="left"/>
      <w:pPr>
        <w:tabs>
          <w:tab w:val="num" w:pos="1440"/>
        </w:tabs>
        <w:ind w:left="1440" w:hanging="720"/>
      </w:pPr>
      <w:rPr>
        <w:rFonts w:ascii="Symbol" w:hAnsi="Symbol" w:hint="default"/>
      </w:rPr>
    </w:lvl>
    <w:lvl w:ilvl="1" w:tplc="2A322C56">
      <w:start w:val="1"/>
      <w:numFmt w:val="bullet"/>
      <w:lvlText w:val=""/>
      <w:lvlJc w:val="left"/>
      <w:pPr>
        <w:tabs>
          <w:tab w:val="num" w:pos="12960"/>
        </w:tabs>
        <w:ind w:left="12960" w:hanging="360"/>
      </w:pPr>
      <w:rPr>
        <w:rFonts w:ascii="Symbol" w:hAnsi="Symbol" w:hint="default"/>
      </w:rPr>
    </w:lvl>
    <w:lvl w:ilvl="2" w:tplc="610EC940" w:tentative="1">
      <w:start w:val="1"/>
      <w:numFmt w:val="lowerRoman"/>
      <w:lvlText w:val="%3."/>
      <w:lvlJc w:val="right"/>
      <w:pPr>
        <w:tabs>
          <w:tab w:val="num" w:pos="13680"/>
        </w:tabs>
        <w:ind w:left="13680" w:hanging="180"/>
      </w:pPr>
    </w:lvl>
    <w:lvl w:ilvl="3" w:tplc="581C84AC" w:tentative="1">
      <w:start w:val="1"/>
      <w:numFmt w:val="decimal"/>
      <w:lvlText w:val="%4."/>
      <w:lvlJc w:val="left"/>
      <w:pPr>
        <w:tabs>
          <w:tab w:val="num" w:pos="14400"/>
        </w:tabs>
        <w:ind w:left="14400" w:hanging="360"/>
      </w:pPr>
    </w:lvl>
    <w:lvl w:ilvl="4" w:tplc="35E039BA" w:tentative="1">
      <w:start w:val="1"/>
      <w:numFmt w:val="lowerLetter"/>
      <w:lvlText w:val="%5."/>
      <w:lvlJc w:val="left"/>
      <w:pPr>
        <w:tabs>
          <w:tab w:val="num" w:pos="15120"/>
        </w:tabs>
        <w:ind w:left="15120" w:hanging="360"/>
      </w:pPr>
    </w:lvl>
    <w:lvl w:ilvl="5" w:tplc="DFF4268A" w:tentative="1">
      <w:start w:val="1"/>
      <w:numFmt w:val="lowerRoman"/>
      <w:lvlText w:val="%6."/>
      <w:lvlJc w:val="right"/>
      <w:pPr>
        <w:tabs>
          <w:tab w:val="num" w:pos="15840"/>
        </w:tabs>
        <w:ind w:left="15840" w:hanging="180"/>
      </w:pPr>
    </w:lvl>
    <w:lvl w:ilvl="6" w:tplc="C868D328" w:tentative="1">
      <w:start w:val="1"/>
      <w:numFmt w:val="decimal"/>
      <w:lvlText w:val="%7."/>
      <w:lvlJc w:val="left"/>
      <w:pPr>
        <w:tabs>
          <w:tab w:val="num" w:pos="16560"/>
        </w:tabs>
        <w:ind w:left="16560" w:hanging="360"/>
      </w:pPr>
    </w:lvl>
    <w:lvl w:ilvl="7" w:tplc="2FA08352" w:tentative="1">
      <w:start w:val="1"/>
      <w:numFmt w:val="lowerLetter"/>
      <w:lvlText w:val="%8."/>
      <w:lvlJc w:val="left"/>
      <w:pPr>
        <w:tabs>
          <w:tab w:val="num" w:pos="17280"/>
        </w:tabs>
        <w:ind w:left="17280" w:hanging="360"/>
      </w:pPr>
    </w:lvl>
    <w:lvl w:ilvl="8" w:tplc="5012296E" w:tentative="1">
      <w:start w:val="1"/>
      <w:numFmt w:val="lowerRoman"/>
      <w:lvlText w:val="%9."/>
      <w:lvlJc w:val="right"/>
      <w:pPr>
        <w:tabs>
          <w:tab w:val="num" w:pos="18000"/>
        </w:tabs>
        <w:ind w:left="18000" w:hanging="180"/>
      </w:pPr>
    </w:lvl>
  </w:abstractNum>
  <w:num w:numId="1" w16cid:durableId="1995185227">
    <w:abstractNumId w:val="1"/>
  </w:num>
  <w:num w:numId="2" w16cid:durableId="1653172043">
    <w:abstractNumId w:val="4"/>
  </w:num>
  <w:num w:numId="3" w16cid:durableId="470051561">
    <w:abstractNumId w:val="10"/>
  </w:num>
  <w:num w:numId="4" w16cid:durableId="2031108082">
    <w:abstractNumId w:val="9"/>
  </w:num>
  <w:num w:numId="5" w16cid:durableId="212278469">
    <w:abstractNumId w:val="9"/>
  </w:num>
  <w:num w:numId="6" w16cid:durableId="2096701540">
    <w:abstractNumId w:val="9"/>
  </w:num>
  <w:num w:numId="7" w16cid:durableId="1500730967">
    <w:abstractNumId w:val="9"/>
  </w:num>
  <w:num w:numId="8" w16cid:durableId="1362628804">
    <w:abstractNumId w:val="9"/>
  </w:num>
  <w:num w:numId="9" w16cid:durableId="276568211">
    <w:abstractNumId w:val="9"/>
  </w:num>
  <w:num w:numId="10" w16cid:durableId="52505157">
    <w:abstractNumId w:val="9"/>
  </w:num>
  <w:num w:numId="11" w16cid:durableId="1057823119">
    <w:abstractNumId w:val="9"/>
  </w:num>
  <w:num w:numId="12" w16cid:durableId="1490562335">
    <w:abstractNumId w:val="9"/>
  </w:num>
  <w:num w:numId="13" w16cid:durableId="2146501753">
    <w:abstractNumId w:val="6"/>
  </w:num>
  <w:num w:numId="14" w16cid:durableId="1529178346">
    <w:abstractNumId w:val="6"/>
  </w:num>
  <w:num w:numId="15" w16cid:durableId="1516457068">
    <w:abstractNumId w:val="6"/>
  </w:num>
  <w:num w:numId="16" w16cid:durableId="1015771600">
    <w:abstractNumId w:val="6"/>
  </w:num>
  <w:num w:numId="17" w16cid:durableId="1191647303">
    <w:abstractNumId w:val="2"/>
  </w:num>
  <w:num w:numId="18" w16cid:durableId="990671081">
    <w:abstractNumId w:val="3"/>
  </w:num>
  <w:num w:numId="19" w16cid:durableId="235745894">
    <w:abstractNumId w:val="0"/>
  </w:num>
  <w:num w:numId="20" w16cid:durableId="633948800">
    <w:abstractNumId w:val="8"/>
  </w:num>
  <w:num w:numId="21" w16cid:durableId="2038044017">
    <w:abstractNumId w:val="7"/>
  </w:num>
  <w:num w:numId="22" w16cid:durableId="1049694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7360A6"/>
    <w:rsid w:val="00004CBE"/>
    <w:rsid w:val="00007636"/>
    <w:rsid w:val="0001735D"/>
    <w:rsid w:val="00020260"/>
    <w:rsid w:val="000620E3"/>
    <w:rsid w:val="00066CA4"/>
    <w:rsid w:val="000D5B58"/>
    <w:rsid w:val="000D6023"/>
    <w:rsid w:val="001049FD"/>
    <w:rsid w:val="0011426B"/>
    <w:rsid w:val="001233DF"/>
    <w:rsid w:val="001511A6"/>
    <w:rsid w:val="00160AF9"/>
    <w:rsid w:val="00172AEC"/>
    <w:rsid w:val="00182636"/>
    <w:rsid w:val="00191162"/>
    <w:rsid w:val="001B0BF1"/>
    <w:rsid w:val="001B7F68"/>
    <w:rsid w:val="001C014B"/>
    <w:rsid w:val="001C4F2F"/>
    <w:rsid w:val="001C6BEC"/>
    <w:rsid w:val="001E093D"/>
    <w:rsid w:val="0021457C"/>
    <w:rsid w:val="00224725"/>
    <w:rsid w:val="00235EFF"/>
    <w:rsid w:val="002619D3"/>
    <w:rsid w:val="002628A9"/>
    <w:rsid w:val="0027286D"/>
    <w:rsid w:val="002947DC"/>
    <w:rsid w:val="002A2CB6"/>
    <w:rsid w:val="002C4F5D"/>
    <w:rsid w:val="003321C1"/>
    <w:rsid w:val="00342E67"/>
    <w:rsid w:val="00351ACB"/>
    <w:rsid w:val="00362F00"/>
    <w:rsid w:val="00364AEC"/>
    <w:rsid w:val="003B2B48"/>
    <w:rsid w:val="003C4CDC"/>
    <w:rsid w:val="003D52C9"/>
    <w:rsid w:val="003E4C84"/>
    <w:rsid w:val="0046241E"/>
    <w:rsid w:val="00483215"/>
    <w:rsid w:val="004A384C"/>
    <w:rsid w:val="004A792B"/>
    <w:rsid w:val="004C08CB"/>
    <w:rsid w:val="004D5FD1"/>
    <w:rsid w:val="004E14CA"/>
    <w:rsid w:val="004E2F06"/>
    <w:rsid w:val="0051123D"/>
    <w:rsid w:val="005146D6"/>
    <w:rsid w:val="00535A16"/>
    <w:rsid w:val="00535F3E"/>
    <w:rsid w:val="0054344A"/>
    <w:rsid w:val="00544775"/>
    <w:rsid w:val="00547972"/>
    <w:rsid w:val="00574C11"/>
    <w:rsid w:val="00583AEE"/>
    <w:rsid w:val="005878AA"/>
    <w:rsid w:val="005929C6"/>
    <w:rsid w:val="005B1743"/>
    <w:rsid w:val="005D24F7"/>
    <w:rsid w:val="005D615E"/>
    <w:rsid w:val="005E2868"/>
    <w:rsid w:val="00602E14"/>
    <w:rsid w:val="00631CBE"/>
    <w:rsid w:val="0064577E"/>
    <w:rsid w:val="0065720D"/>
    <w:rsid w:val="00682F87"/>
    <w:rsid w:val="00693B41"/>
    <w:rsid w:val="006B7885"/>
    <w:rsid w:val="006C0BE9"/>
    <w:rsid w:val="006C4B0F"/>
    <w:rsid w:val="006C5F6D"/>
    <w:rsid w:val="006F791E"/>
    <w:rsid w:val="00735ADB"/>
    <w:rsid w:val="007360A6"/>
    <w:rsid w:val="00743A69"/>
    <w:rsid w:val="0075183C"/>
    <w:rsid w:val="00757F33"/>
    <w:rsid w:val="00790648"/>
    <w:rsid w:val="007B1BC6"/>
    <w:rsid w:val="007B2B7A"/>
    <w:rsid w:val="007C298A"/>
    <w:rsid w:val="00801F5B"/>
    <w:rsid w:val="00845071"/>
    <w:rsid w:val="00846712"/>
    <w:rsid w:val="0087236C"/>
    <w:rsid w:val="008B110A"/>
    <w:rsid w:val="008B62B2"/>
    <w:rsid w:val="00905BDD"/>
    <w:rsid w:val="0092414D"/>
    <w:rsid w:val="009500D5"/>
    <w:rsid w:val="00957089"/>
    <w:rsid w:val="00967294"/>
    <w:rsid w:val="0096781F"/>
    <w:rsid w:val="0098179A"/>
    <w:rsid w:val="00995135"/>
    <w:rsid w:val="009A7BD0"/>
    <w:rsid w:val="009C06DB"/>
    <w:rsid w:val="009C215B"/>
    <w:rsid w:val="009C51A7"/>
    <w:rsid w:val="009C5305"/>
    <w:rsid w:val="009D325A"/>
    <w:rsid w:val="009E258B"/>
    <w:rsid w:val="00A10CA2"/>
    <w:rsid w:val="00A22530"/>
    <w:rsid w:val="00A22DA9"/>
    <w:rsid w:val="00A24166"/>
    <w:rsid w:val="00A44264"/>
    <w:rsid w:val="00A6003F"/>
    <w:rsid w:val="00A62AED"/>
    <w:rsid w:val="00A65FB0"/>
    <w:rsid w:val="00A77723"/>
    <w:rsid w:val="00AE25D4"/>
    <w:rsid w:val="00AF0E15"/>
    <w:rsid w:val="00B03831"/>
    <w:rsid w:val="00B2623D"/>
    <w:rsid w:val="00B94018"/>
    <w:rsid w:val="00BA1395"/>
    <w:rsid w:val="00BC0007"/>
    <w:rsid w:val="00BD1CB1"/>
    <w:rsid w:val="00BE4CA7"/>
    <w:rsid w:val="00C21C72"/>
    <w:rsid w:val="00C35A9B"/>
    <w:rsid w:val="00CA07A1"/>
    <w:rsid w:val="00CB114C"/>
    <w:rsid w:val="00CB25CE"/>
    <w:rsid w:val="00CB51A0"/>
    <w:rsid w:val="00CD19C3"/>
    <w:rsid w:val="00CD43A4"/>
    <w:rsid w:val="00CD67EA"/>
    <w:rsid w:val="00CE3523"/>
    <w:rsid w:val="00D014FF"/>
    <w:rsid w:val="00D039E1"/>
    <w:rsid w:val="00D06F13"/>
    <w:rsid w:val="00D134A7"/>
    <w:rsid w:val="00D17DD9"/>
    <w:rsid w:val="00D30F7D"/>
    <w:rsid w:val="00D35934"/>
    <w:rsid w:val="00D3594C"/>
    <w:rsid w:val="00D60D0A"/>
    <w:rsid w:val="00D64731"/>
    <w:rsid w:val="00D72F8E"/>
    <w:rsid w:val="00D75B48"/>
    <w:rsid w:val="00D777E0"/>
    <w:rsid w:val="00D94D68"/>
    <w:rsid w:val="00DA5A8A"/>
    <w:rsid w:val="00DB052D"/>
    <w:rsid w:val="00DC3597"/>
    <w:rsid w:val="00DD2390"/>
    <w:rsid w:val="00DD7851"/>
    <w:rsid w:val="00E45D7E"/>
    <w:rsid w:val="00E4625C"/>
    <w:rsid w:val="00E46284"/>
    <w:rsid w:val="00E47A98"/>
    <w:rsid w:val="00E53973"/>
    <w:rsid w:val="00E631D6"/>
    <w:rsid w:val="00EA2D27"/>
    <w:rsid w:val="00EB619D"/>
    <w:rsid w:val="00EC1F4E"/>
    <w:rsid w:val="00EC3D2E"/>
    <w:rsid w:val="00EF2D34"/>
    <w:rsid w:val="00F12014"/>
    <w:rsid w:val="00F12B47"/>
    <w:rsid w:val="00F21B0D"/>
    <w:rsid w:val="00F40DFD"/>
    <w:rsid w:val="00F45FD6"/>
    <w:rsid w:val="00F62663"/>
    <w:rsid w:val="00F74724"/>
    <w:rsid w:val="00F83A24"/>
    <w:rsid w:val="00F85DBA"/>
    <w:rsid w:val="00F94FEA"/>
    <w:rsid w:val="00FA6A25"/>
    <w:rsid w:val="00FC5DCE"/>
    <w:rsid w:val="00FC6733"/>
    <w:rsid w:val="00FD0648"/>
    <w:rsid w:val="00FD1303"/>
    <w:rsid w:val="00FD76A1"/>
    <w:rsid w:val="00FF5409"/>
    <w:rsid w:val="00FF56C4"/>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7732CF97"/>
  <w15:chartTrackingRefBased/>
  <w15:docId w15:val="{B7171232-B2D8-4CED-B85C-7148F67B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0" w:qFormat="1"/>
    <w:lsdException w:name="heading 3" w:uiPriority="10" w:qFormat="1"/>
    <w:lsdException w:name="heading 4" w:uiPriority="10" w:qFormat="1"/>
    <w:lsdException w:name="heading 5" w:uiPriority="10" w:qFormat="1"/>
    <w:lsdException w:name="heading 6" w:uiPriority="10" w:qFormat="1"/>
    <w:lsdException w:name="heading 7" w:uiPriority="10" w:qFormat="1"/>
    <w:lsdException w:name="heading 8" w:uiPriority="10" w:qFormat="1"/>
    <w:lsdException w:name="heading 9" w:uiPriority="10"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rPr>
  </w:style>
  <w:style w:type="paragraph" w:styleId="Heading1">
    <w:name w:val="heading 1"/>
    <w:basedOn w:val="Normal"/>
    <w:uiPriority w:val="10"/>
    <w:qFormat/>
    <w:rsid w:val="004A384C"/>
    <w:pPr>
      <w:numPr>
        <w:numId w:val="20"/>
      </w:numPr>
      <w:autoSpaceDE w:val="0"/>
      <w:autoSpaceDN w:val="0"/>
      <w:adjustRightInd w:val="0"/>
      <w:spacing w:after="240"/>
      <w:jc w:val="both"/>
      <w:outlineLvl w:val="0"/>
    </w:pPr>
    <w:rPr>
      <w:rFonts w:cs="Times New Roman"/>
      <w:bCs/>
      <w:szCs w:val="32"/>
    </w:rPr>
  </w:style>
  <w:style w:type="paragraph" w:styleId="Heading2">
    <w:name w:val="heading 2"/>
    <w:basedOn w:val="Normal"/>
    <w:uiPriority w:val="10"/>
    <w:qFormat/>
    <w:rsid w:val="004A384C"/>
    <w:pPr>
      <w:numPr>
        <w:ilvl w:val="1"/>
        <w:numId w:val="20"/>
      </w:numPr>
      <w:autoSpaceDE w:val="0"/>
      <w:autoSpaceDN w:val="0"/>
      <w:adjustRightInd w:val="0"/>
      <w:spacing w:after="240"/>
      <w:ind w:left="1440"/>
      <w:jc w:val="both"/>
      <w:outlineLvl w:val="1"/>
    </w:pPr>
    <w:rPr>
      <w:rFonts w:cs="Times New Roman"/>
      <w:bCs/>
      <w:iCs/>
      <w:szCs w:val="28"/>
    </w:rPr>
  </w:style>
  <w:style w:type="paragraph" w:styleId="Heading3">
    <w:name w:val="heading 3"/>
    <w:basedOn w:val="Normal"/>
    <w:uiPriority w:val="10"/>
    <w:qFormat/>
    <w:rsid w:val="004A384C"/>
    <w:pPr>
      <w:numPr>
        <w:ilvl w:val="2"/>
        <w:numId w:val="20"/>
      </w:numPr>
      <w:autoSpaceDE w:val="0"/>
      <w:autoSpaceDN w:val="0"/>
      <w:adjustRightInd w:val="0"/>
      <w:spacing w:after="240"/>
      <w:ind w:left="2160"/>
      <w:jc w:val="both"/>
      <w:outlineLvl w:val="2"/>
    </w:pPr>
    <w:rPr>
      <w:rFonts w:cs="Times New Roman"/>
      <w:bCs/>
      <w:szCs w:val="26"/>
    </w:rPr>
  </w:style>
  <w:style w:type="paragraph" w:styleId="Heading4">
    <w:name w:val="heading 4"/>
    <w:basedOn w:val="Normal"/>
    <w:uiPriority w:val="10"/>
    <w:qFormat/>
    <w:rsid w:val="004A384C"/>
    <w:pPr>
      <w:numPr>
        <w:ilvl w:val="3"/>
        <w:numId w:val="20"/>
      </w:numPr>
      <w:autoSpaceDE w:val="0"/>
      <w:autoSpaceDN w:val="0"/>
      <w:adjustRightInd w:val="0"/>
      <w:spacing w:after="240"/>
      <w:ind w:left="2880"/>
      <w:jc w:val="both"/>
      <w:outlineLvl w:val="3"/>
    </w:pPr>
    <w:rPr>
      <w:rFonts w:cs="Times New Roman"/>
      <w:bCs/>
      <w:szCs w:val="28"/>
    </w:rPr>
  </w:style>
  <w:style w:type="paragraph" w:styleId="Heading5">
    <w:name w:val="heading 5"/>
    <w:basedOn w:val="Normal"/>
    <w:uiPriority w:val="10"/>
    <w:qFormat/>
    <w:rsid w:val="004A384C"/>
    <w:pPr>
      <w:numPr>
        <w:ilvl w:val="4"/>
        <w:numId w:val="20"/>
      </w:numPr>
      <w:autoSpaceDE w:val="0"/>
      <w:autoSpaceDN w:val="0"/>
      <w:adjustRightInd w:val="0"/>
      <w:spacing w:after="240"/>
      <w:ind w:left="3600"/>
      <w:jc w:val="both"/>
      <w:outlineLvl w:val="4"/>
    </w:pPr>
    <w:rPr>
      <w:rFonts w:cs="Times New Roman"/>
      <w:bCs/>
      <w:iCs/>
      <w:szCs w:val="26"/>
    </w:rPr>
  </w:style>
  <w:style w:type="paragraph" w:styleId="Heading6">
    <w:name w:val="heading 6"/>
    <w:basedOn w:val="Normal"/>
    <w:uiPriority w:val="10"/>
    <w:qFormat/>
    <w:rsid w:val="004A384C"/>
    <w:pPr>
      <w:numPr>
        <w:ilvl w:val="5"/>
        <w:numId w:val="20"/>
      </w:numPr>
      <w:autoSpaceDE w:val="0"/>
      <w:autoSpaceDN w:val="0"/>
      <w:adjustRightInd w:val="0"/>
      <w:spacing w:after="240"/>
      <w:ind w:left="4320"/>
      <w:jc w:val="both"/>
      <w:outlineLvl w:val="5"/>
    </w:pPr>
    <w:rPr>
      <w:rFonts w:cs="Times New Roman"/>
      <w:bCs/>
      <w:szCs w:val="22"/>
    </w:rPr>
  </w:style>
  <w:style w:type="paragraph" w:styleId="Heading7">
    <w:name w:val="heading 7"/>
    <w:basedOn w:val="Normal"/>
    <w:next w:val="BodyText"/>
    <w:uiPriority w:val="10"/>
    <w:qFormat/>
    <w:rsid w:val="004A384C"/>
    <w:pPr>
      <w:numPr>
        <w:ilvl w:val="6"/>
        <w:numId w:val="20"/>
      </w:numPr>
      <w:autoSpaceDE w:val="0"/>
      <w:autoSpaceDN w:val="0"/>
      <w:adjustRightInd w:val="0"/>
      <w:spacing w:after="240"/>
      <w:outlineLvl w:val="6"/>
    </w:pPr>
    <w:rPr>
      <w:rFonts w:cs="Times New Roman"/>
    </w:rPr>
  </w:style>
  <w:style w:type="paragraph" w:styleId="Heading8">
    <w:name w:val="heading 8"/>
    <w:basedOn w:val="Normal"/>
    <w:next w:val="BodyText"/>
    <w:uiPriority w:val="10"/>
    <w:qFormat/>
    <w:rsid w:val="004A384C"/>
    <w:pPr>
      <w:numPr>
        <w:ilvl w:val="7"/>
        <w:numId w:val="20"/>
      </w:numPr>
      <w:autoSpaceDE w:val="0"/>
      <w:autoSpaceDN w:val="0"/>
      <w:adjustRightInd w:val="0"/>
      <w:spacing w:after="240"/>
      <w:outlineLvl w:val="7"/>
    </w:pPr>
    <w:rPr>
      <w:rFonts w:cs="Times New Roman"/>
      <w:iCs/>
    </w:rPr>
  </w:style>
  <w:style w:type="paragraph" w:styleId="Heading9">
    <w:name w:val="heading 9"/>
    <w:basedOn w:val="Normal"/>
    <w:next w:val="BodyText"/>
    <w:uiPriority w:val="10"/>
    <w:qFormat/>
    <w:rsid w:val="004A384C"/>
    <w:pPr>
      <w:numPr>
        <w:ilvl w:val="8"/>
        <w:numId w:val="20"/>
      </w:numPr>
      <w:autoSpaceDE w:val="0"/>
      <w:autoSpaceDN w:val="0"/>
      <w:adjustRightInd w:val="0"/>
      <w:spacing w:after="240"/>
      <w:outlineLvl w:val="8"/>
    </w:pPr>
    <w:rPr>
      <w:rFonts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5040" w:h="1987" w:hRule="exact" w:hSpace="187" w:vSpace="187" w:wrap="around" w:vAnchor="page" w:hAnchor="page" w:x="6841" w:y="2737"/>
    </w:pPr>
  </w:style>
  <w:style w:type="paragraph" w:styleId="EnvelopeReturn">
    <w:name w:val="envelope return"/>
    <w:basedOn w:val="Normal"/>
    <w:pPr>
      <w:framePr w:w="4320" w:h="1440" w:hRule="exact" w:hSpace="187" w:vSpace="187" w:wrap="around" w:hAnchor="page" w:x="447" w:yAlign="top"/>
    </w:pPr>
    <w:rPr>
      <w:sz w:val="20"/>
      <w:szCs w:val="20"/>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paragraph" w:customStyle="1" w:styleId="VENormal">
    <w:name w:val="VE Normal"/>
    <w:aliases w:val="Nor"/>
    <w:basedOn w:val="Normal"/>
    <w:pPr>
      <w:jc w:val="both"/>
    </w:pPr>
  </w:style>
  <w:style w:type="paragraph" w:customStyle="1" w:styleId="VE123List">
    <w:name w:val="VE 123 List"/>
    <w:aliases w:val="123"/>
    <w:basedOn w:val="VENormal"/>
    <w:pPr>
      <w:numPr>
        <w:numId w:val="1"/>
      </w:numPr>
      <w:tabs>
        <w:tab w:val="clear" w:pos="2520"/>
      </w:tabs>
      <w:spacing w:after="240"/>
      <w:ind w:left="0" w:firstLine="720"/>
    </w:pPr>
  </w:style>
  <w:style w:type="paragraph" w:customStyle="1" w:styleId="VEABCList">
    <w:name w:val="VE ABC List"/>
    <w:aliases w:val="ABC"/>
    <w:basedOn w:val="VENormal"/>
    <w:pPr>
      <w:numPr>
        <w:numId w:val="2"/>
      </w:numPr>
      <w:tabs>
        <w:tab w:val="clear" w:pos="1440"/>
      </w:tabs>
      <w:spacing w:after="240"/>
    </w:pPr>
  </w:style>
  <w:style w:type="paragraph" w:customStyle="1" w:styleId="VEAlignedText">
    <w:name w:val="VE Aligned Text"/>
    <w:aliases w:val="AT"/>
    <w:basedOn w:val="VENormal"/>
    <w:pPr>
      <w:tabs>
        <w:tab w:val="center" w:pos="4680"/>
        <w:tab w:val="right" w:pos="9360"/>
      </w:tabs>
    </w:pPr>
  </w:style>
  <w:style w:type="paragraph" w:customStyle="1" w:styleId="VEBodyText1">
    <w:name w:val="VE Body Text 1"/>
    <w:aliases w:val="BT1"/>
    <w:basedOn w:val="VENormal"/>
    <w:pPr>
      <w:spacing w:after="240"/>
    </w:pPr>
  </w:style>
  <w:style w:type="paragraph" w:customStyle="1" w:styleId="VEBodyText2">
    <w:name w:val="VE Body Text 2"/>
    <w:aliases w:val="BT2"/>
    <w:basedOn w:val="VENormal"/>
    <w:pPr>
      <w:spacing w:after="240"/>
    </w:pPr>
  </w:style>
  <w:style w:type="paragraph" w:customStyle="1" w:styleId="VEBodyText3">
    <w:name w:val="VE Body Text 3"/>
    <w:aliases w:val="BT3"/>
    <w:basedOn w:val="VENormal"/>
    <w:pPr>
      <w:spacing w:after="240"/>
    </w:pPr>
  </w:style>
  <w:style w:type="paragraph" w:customStyle="1" w:styleId="VEBodyText4">
    <w:name w:val="VE Body Text 4"/>
    <w:aliases w:val="BT4"/>
    <w:basedOn w:val="VENormal"/>
    <w:pPr>
      <w:spacing w:after="240"/>
    </w:pPr>
  </w:style>
  <w:style w:type="paragraph" w:customStyle="1" w:styleId="VEBodyText5">
    <w:name w:val="VE Body Text 5"/>
    <w:aliases w:val="BT5"/>
    <w:basedOn w:val="VENormal"/>
    <w:pPr>
      <w:spacing w:after="240"/>
    </w:pPr>
  </w:style>
  <w:style w:type="paragraph" w:customStyle="1" w:styleId="VEBodyText6">
    <w:name w:val="VE Body Text 6"/>
    <w:aliases w:val="BT6"/>
    <w:basedOn w:val="VENormal"/>
    <w:pPr>
      <w:spacing w:after="240"/>
    </w:pPr>
  </w:style>
  <w:style w:type="paragraph" w:customStyle="1" w:styleId="VEBodyText7">
    <w:name w:val="VE Body Text 7"/>
    <w:aliases w:val="BT7"/>
    <w:basedOn w:val="VENormal"/>
    <w:pPr>
      <w:spacing w:after="240"/>
    </w:pPr>
  </w:style>
  <w:style w:type="paragraph" w:customStyle="1" w:styleId="VEBodyText8">
    <w:name w:val="VE Body Text 8"/>
    <w:aliases w:val="BT8"/>
    <w:basedOn w:val="VENormal"/>
    <w:pPr>
      <w:spacing w:after="240"/>
    </w:pPr>
  </w:style>
  <w:style w:type="paragraph" w:customStyle="1" w:styleId="VEBodyText9">
    <w:name w:val="VE Body Text 9"/>
    <w:aliases w:val="BT9"/>
    <w:basedOn w:val="VENormal"/>
    <w:pPr>
      <w:spacing w:after="240"/>
    </w:pPr>
  </w:style>
  <w:style w:type="paragraph" w:customStyle="1" w:styleId="VEBodyTextDoubleFLI">
    <w:name w:val="VE Body Text Double FLI"/>
    <w:aliases w:val="BTDFL"/>
    <w:basedOn w:val="VENormal"/>
    <w:pPr>
      <w:spacing w:line="480" w:lineRule="auto"/>
      <w:ind w:firstLine="720"/>
    </w:pPr>
  </w:style>
  <w:style w:type="paragraph" w:customStyle="1" w:styleId="VEBodyTextDouble">
    <w:name w:val="VE Body Text Double"/>
    <w:aliases w:val="BTD"/>
    <w:basedOn w:val="VENormal"/>
    <w:pPr>
      <w:spacing w:line="480" w:lineRule="auto"/>
    </w:pPr>
  </w:style>
  <w:style w:type="paragraph" w:customStyle="1" w:styleId="VEBodyTextFLI1">
    <w:name w:val="VE Body Text FLI 1"/>
    <w:aliases w:val="BTFL1"/>
    <w:basedOn w:val="VENormal"/>
    <w:pPr>
      <w:spacing w:after="240"/>
      <w:ind w:firstLine="1440"/>
    </w:pPr>
  </w:style>
  <w:style w:type="paragraph" w:customStyle="1" w:styleId="VEBodyTextFLI15">
    <w:name w:val="VE Body Text FLI 1.5"/>
    <w:aliases w:val="BTFL1.5"/>
    <w:basedOn w:val="VENormal"/>
    <w:pPr>
      <w:spacing w:after="240"/>
      <w:ind w:firstLine="2160"/>
    </w:pPr>
  </w:style>
  <w:style w:type="paragraph" w:customStyle="1" w:styleId="VEBodyTextFLI2">
    <w:name w:val="VE Body Text FLI 2"/>
    <w:aliases w:val="BTFL2"/>
    <w:basedOn w:val="VENormal"/>
    <w:pPr>
      <w:spacing w:after="240"/>
      <w:ind w:firstLine="2880"/>
    </w:pPr>
  </w:style>
  <w:style w:type="paragraph" w:customStyle="1" w:styleId="VEBodyTextFLI">
    <w:name w:val="VE Body Text FLI"/>
    <w:aliases w:val="BTFL"/>
    <w:basedOn w:val="VENormal"/>
    <w:pPr>
      <w:spacing w:after="240"/>
      <w:ind w:firstLine="720"/>
    </w:pPr>
    <w:rPr>
      <w:szCs w:val="20"/>
    </w:rPr>
  </w:style>
  <w:style w:type="paragraph" w:customStyle="1" w:styleId="VEBodyTextLeftIndent5">
    <w:name w:val="VE Body Text Left Indent .5"/>
    <w:aliases w:val="BTLI"/>
    <w:basedOn w:val="VENormal"/>
    <w:pPr>
      <w:spacing w:after="240"/>
      <w:ind w:left="720"/>
    </w:pPr>
  </w:style>
  <w:style w:type="paragraph" w:customStyle="1" w:styleId="VEBodyTextLeftIndent1">
    <w:name w:val="VE Body Text Left Indent 1"/>
    <w:aliases w:val="BTLI1"/>
    <w:basedOn w:val="VENormal"/>
    <w:pPr>
      <w:spacing w:after="240"/>
      <w:ind w:left="1440"/>
    </w:pPr>
  </w:style>
  <w:style w:type="paragraph" w:customStyle="1" w:styleId="VEBodyTextNoSpace">
    <w:name w:val="VE Body Text No Space"/>
    <w:aliases w:val="BTNS,Body Text No Space"/>
    <w:basedOn w:val="VENormal"/>
  </w:style>
  <w:style w:type="paragraph" w:customStyle="1" w:styleId="VEBodyTextQuote5">
    <w:name w:val="VE Body Text Quote .5"/>
    <w:aliases w:val="Q.5"/>
    <w:basedOn w:val="VENormal"/>
    <w:pPr>
      <w:spacing w:after="240"/>
      <w:ind w:left="720" w:right="720"/>
    </w:pPr>
  </w:style>
  <w:style w:type="paragraph" w:customStyle="1" w:styleId="VEBodyTextQuote1">
    <w:name w:val="VE Body Text Quote 1"/>
    <w:aliases w:val="Q1"/>
    <w:basedOn w:val="VENormal"/>
    <w:pPr>
      <w:spacing w:after="240"/>
      <w:ind w:left="1440" w:right="1440"/>
    </w:pPr>
  </w:style>
  <w:style w:type="paragraph" w:customStyle="1" w:styleId="VEBodyText">
    <w:name w:val="VE Body Text"/>
    <w:aliases w:val="BT"/>
    <w:basedOn w:val="VENormal"/>
    <w:pPr>
      <w:spacing w:after="240"/>
    </w:pPr>
  </w:style>
  <w:style w:type="character" w:customStyle="1" w:styleId="VEBoldDoubleUnderline">
    <w:name w:val="VE Bold Double Underline"/>
    <w:aliases w:val="BDU"/>
    <w:rPr>
      <w:b/>
      <w:u w:val="double"/>
    </w:rPr>
  </w:style>
  <w:style w:type="character" w:customStyle="1" w:styleId="VEBoldItalic">
    <w:name w:val="VE Bold Italic"/>
    <w:aliases w:val="BI"/>
    <w:rPr>
      <w:b/>
      <w:i/>
    </w:rPr>
  </w:style>
  <w:style w:type="character" w:customStyle="1" w:styleId="VEBoldUnderlineItalic">
    <w:name w:val="VE Bold Underline Italic"/>
    <w:aliases w:val="BUI"/>
    <w:rPr>
      <w:b/>
      <w:i/>
      <w:u w:val="single"/>
    </w:rPr>
  </w:style>
  <w:style w:type="character" w:customStyle="1" w:styleId="VEBoldUnderline">
    <w:name w:val="VE Bold Underline"/>
    <w:aliases w:val="BU"/>
    <w:rPr>
      <w:b/>
      <w:u w:val="single"/>
    </w:rPr>
  </w:style>
  <w:style w:type="character" w:customStyle="1" w:styleId="VEBold">
    <w:name w:val="VE Bold"/>
    <w:aliases w:val="B"/>
    <w:rPr>
      <w:b/>
    </w:rPr>
  </w:style>
  <w:style w:type="paragraph" w:customStyle="1" w:styleId="VEBulletList">
    <w:name w:val="VE Bullet List"/>
    <w:aliases w:val="BL"/>
    <w:basedOn w:val="VENormal"/>
    <w:pPr>
      <w:numPr>
        <w:numId w:val="3"/>
      </w:numPr>
      <w:tabs>
        <w:tab w:val="clear" w:pos="1440"/>
      </w:tabs>
      <w:spacing w:after="240"/>
    </w:pPr>
  </w:style>
  <w:style w:type="character" w:customStyle="1" w:styleId="VECaption">
    <w:name w:val="VE Caption"/>
    <w:aliases w:val="CAP"/>
    <w:rPr>
      <w:i/>
    </w:rPr>
  </w:style>
  <w:style w:type="paragraph" w:customStyle="1" w:styleId="VECenteredText">
    <w:name w:val="VE Centered Text"/>
    <w:aliases w:val="CT,Centered Text"/>
    <w:basedOn w:val="VENormal"/>
    <w:next w:val="VEBodyText"/>
    <w:pPr>
      <w:spacing w:after="240"/>
      <w:jc w:val="center"/>
    </w:pPr>
  </w:style>
  <w:style w:type="character" w:customStyle="1" w:styleId="VEDefinitions">
    <w:name w:val="VE Definitions"/>
    <w:aliases w:val="DEF"/>
    <w:rPr>
      <w:b/>
    </w:rPr>
  </w:style>
  <w:style w:type="character" w:customStyle="1" w:styleId="VEDocumentInformation">
    <w:name w:val="VE Document Information"/>
    <w:aliases w:val="DI"/>
    <w:rPr>
      <w:sz w:val="16"/>
    </w:rPr>
  </w:style>
  <w:style w:type="character" w:customStyle="1" w:styleId="VEDoubleUnderline">
    <w:name w:val="VE Double Underline"/>
    <w:aliases w:val="DU"/>
    <w:rPr>
      <w:u w:val="double"/>
    </w:rPr>
  </w:style>
  <w:style w:type="paragraph" w:customStyle="1" w:styleId="VEHangingIndent">
    <w:name w:val="VE Hanging Indent"/>
    <w:aliases w:val="HI"/>
    <w:basedOn w:val="VENormal"/>
    <w:pPr>
      <w:spacing w:after="240"/>
      <w:ind w:left="720" w:hanging="720"/>
    </w:pPr>
  </w:style>
  <w:style w:type="paragraph" w:customStyle="1" w:styleId="VEHeading1">
    <w:name w:val="VE Heading 1"/>
    <w:aliases w:val="H1"/>
    <w:basedOn w:val="VENormal"/>
    <w:next w:val="VEBodyText1"/>
    <w:pPr>
      <w:keepNext/>
      <w:spacing w:after="240"/>
      <w:outlineLvl w:val="0"/>
    </w:pPr>
    <w:rPr>
      <w:b/>
      <w:bCs/>
    </w:rPr>
  </w:style>
  <w:style w:type="paragraph" w:customStyle="1" w:styleId="VEHeading2">
    <w:name w:val="VE Heading 2"/>
    <w:aliases w:val="H2"/>
    <w:basedOn w:val="VENormal"/>
    <w:next w:val="VEBodyText2"/>
    <w:pPr>
      <w:keepNext/>
      <w:spacing w:after="240"/>
      <w:ind w:left="720"/>
      <w:outlineLvl w:val="1"/>
    </w:pPr>
  </w:style>
  <w:style w:type="paragraph" w:customStyle="1" w:styleId="VEHeading3">
    <w:name w:val="VE Heading 3"/>
    <w:aliases w:val="H3"/>
    <w:basedOn w:val="VENormal"/>
    <w:next w:val="VEBodyText3"/>
    <w:pPr>
      <w:keepNext/>
      <w:spacing w:after="240"/>
      <w:ind w:left="1440"/>
      <w:outlineLvl w:val="2"/>
    </w:pPr>
  </w:style>
  <w:style w:type="paragraph" w:customStyle="1" w:styleId="VEHeading4">
    <w:name w:val="VE Heading 4"/>
    <w:aliases w:val="H4"/>
    <w:basedOn w:val="VENormal"/>
    <w:next w:val="VEBodyText4"/>
    <w:pPr>
      <w:keepNext/>
      <w:spacing w:after="240"/>
      <w:ind w:left="2160"/>
      <w:outlineLvl w:val="3"/>
    </w:pPr>
  </w:style>
  <w:style w:type="paragraph" w:customStyle="1" w:styleId="VEInsideAddressNS">
    <w:name w:val="VE Inside Address NS"/>
    <w:aliases w:val="IANS"/>
    <w:basedOn w:val="VENormal"/>
    <w:pPr>
      <w:jc w:val="left"/>
    </w:pPr>
  </w:style>
  <w:style w:type="paragraph" w:customStyle="1" w:styleId="VEInsideAddress">
    <w:name w:val="VE Inside Address"/>
    <w:aliases w:val="IA"/>
    <w:basedOn w:val="VENormal"/>
    <w:pPr>
      <w:spacing w:after="240"/>
      <w:jc w:val="left"/>
    </w:pPr>
  </w:style>
  <w:style w:type="character" w:customStyle="1" w:styleId="VEItalic">
    <w:name w:val="VE Italic"/>
    <w:aliases w:val="I"/>
    <w:rPr>
      <w:i/>
    </w:rPr>
  </w:style>
  <w:style w:type="paragraph" w:customStyle="1" w:styleId="VELeftIndentHanging">
    <w:name w:val="VE Left Indent Hanging"/>
    <w:aliases w:val="LIH"/>
    <w:basedOn w:val="VENormal"/>
    <w:pPr>
      <w:spacing w:after="240"/>
      <w:ind w:left="1440" w:hanging="720"/>
    </w:pPr>
  </w:style>
  <w:style w:type="paragraph" w:customStyle="1" w:styleId="VEMemoRE">
    <w:name w:val="VE Memo RE"/>
    <w:aliases w:val="RE"/>
    <w:basedOn w:val="VEBodyText"/>
    <w:next w:val="VEBodyText"/>
    <w:pPr>
      <w:ind w:left="1440" w:hanging="720"/>
    </w:pPr>
    <w:rPr>
      <w:rFonts w:cs="Times New Roman"/>
      <w:szCs w:val="20"/>
    </w:rPr>
  </w:style>
  <w:style w:type="paragraph" w:customStyle="1" w:styleId="VENumbered1">
    <w:name w:val="VE Numbered 1"/>
    <w:aliases w:val="N1,Number 1"/>
    <w:basedOn w:val="VENormal"/>
    <w:next w:val="VEBodyTextFLI"/>
    <w:pPr>
      <w:numPr>
        <w:numId w:val="4"/>
      </w:numPr>
      <w:spacing w:after="240"/>
      <w:outlineLvl w:val="0"/>
    </w:pPr>
    <w:rPr>
      <w:bCs/>
    </w:rPr>
  </w:style>
  <w:style w:type="paragraph" w:customStyle="1" w:styleId="VENumbered2">
    <w:name w:val="VE Numbered 2"/>
    <w:aliases w:val="N2,Number 2"/>
    <w:basedOn w:val="VENormal"/>
    <w:next w:val="VEBodyTextFLI"/>
    <w:pPr>
      <w:numPr>
        <w:ilvl w:val="1"/>
        <w:numId w:val="5"/>
      </w:numPr>
      <w:spacing w:after="240"/>
      <w:outlineLvl w:val="1"/>
    </w:pPr>
  </w:style>
  <w:style w:type="paragraph" w:customStyle="1" w:styleId="VENumbered3">
    <w:name w:val="VE Numbered 3"/>
    <w:aliases w:val="N3,Number 3"/>
    <w:basedOn w:val="VENormal"/>
    <w:next w:val="VEBodyTextFLI"/>
    <w:pPr>
      <w:numPr>
        <w:ilvl w:val="2"/>
        <w:numId w:val="6"/>
      </w:numPr>
      <w:spacing w:after="240"/>
      <w:outlineLvl w:val="2"/>
    </w:pPr>
  </w:style>
  <w:style w:type="paragraph" w:customStyle="1" w:styleId="VENumbered4">
    <w:name w:val="VE Numbered 4"/>
    <w:aliases w:val="N4,Number 4"/>
    <w:basedOn w:val="VENormal"/>
    <w:next w:val="VEBodyTextFLI"/>
    <w:pPr>
      <w:numPr>
        <w:ilvl w:val="3"/>
        <w:numId w:val="7"/>
      </w:numPr>
      <w:spacing w:after="240"/>
      <w:outlineLvl w:val="3"/>
    </w:pPr>
  </w:style>
  <w:style w:type="paragraph" w:customStyle="1" w:styleId="VENumbered5">
    <w:name w:val="VE Numbered 5"/>
    <w:aliases w:val="N5,Number 5"/>
    <w:basedOn w:val="VENormal"/>
    <w:next w:val="VEBodyTextFLI"/>
    <w:pPr>
      <w:numPr>
        <w:ilvl w:val="4"/>
        <w:numId w:val="8"/>
      </w:numPr>
      <w:spacing w:after="240"/>
      <w:outlineLvl w:val="4"/>
    </w:pPr>
  </w:style>
  <w:style w:type="paragraph" w:customStyle="1" w:styleId="VENumbered6">
    <w:name w:val="VE Numbered 6"/>
    <w:aliases w:val="N6,Number 6"/>
    <w:basedOn w:val="VENormal"/>
    <w:next w:val="VEBodyTextFLI"/>
    <w:pPr>
      <w:numPr>
        <w:ilvl w:val="5"/>
        <w:numId w:val="9"/>
      </w:numPr>
      <w:spacing w:after="240"/>
      <w:outlineLvl w:val="5"/>
    </w:pPr>
  </w:style>
  <w:style w:type="paragraph" w:customStyle="1" w:styleId="VENumbered7">
    <w:name w:val="VE Numbered 7"/>
    <w:aliases w:val="N7,Number 7"/>
    <w:basedOn w:val="VENormal"/>
    <w:next w:val="VEBodyTextFLI"/>
    <w:pPr>
      <w:numPr>
        <w:ilvl w:val="6"/>
        <w:numId w:val="10"/>
      </w:numPr>
      <w:spacing w:after="240"/>
      <w:outlineLvl w:val="6"/>
    </w:pPr>
  </w:style>
  <w:style w:type="paragraph" w:customStyle="1" w:styleId="VENumbered8">
    <w:name w:val="VE Numbered 8"/>
    <w:aliases w:val="N8,Number 8"/>
    <w:basedOn w:val="VENormal"/>
    <w:next w:val="VEBodyTextFLI"/>
    <w:pPr>
      <w:numPr>
        <w:ilvl w:val="7"/>
        <w:numId w:val="11"/>
      </w:numPr>
      <w:spacing w:after="240"/>
      <w:outlineLvl w:val="7"/>
    </w:pPr>
  </w:style>
  <w:style w:type="paragraph" w:customStyle="1" w:styleId="VENumbered9">
    <w:name w:val="VE Numbered 9"/>
    <w:aliases w:val="N9,Number 9"/>
    <w:basedOn w:val="VENormal"/>
    <w:next w:val="VEBodyTextFLI"/>
    <w:pPr>
      <w:numPr>
        <w:ilvl w:val="8"/>
        <w:numId w:val="12"/>
      </w:numPr>
      <w:spacing w:after="240"/>
      <w:outlineLvl w:val="8"/>
    </w:pPr>
  </w:style>
  <w:style w:type="paragraph" w:customStyle="1" w:styleId="VERightAlign">
    <w:name w:val="VE Right Align"/>
    <w:aliases w:val="RA"/>
    <w:basedOn w:val="VENormal"/>
    <w:next w:val="VEBodyText"/>
    <w:pPr>
      <w:tabs>
        <w:tab w:val="right" w:pos="9360"/>
      </w:tabs>
      <w:spacing w:after="240"/>
      <w:jc w:val="right"/>
    </w:pPr>
  </w:style>
  <w:style w:type="paragraph" w:customStyle="1" w:styleId="VESchedule1">
    <w:name w:val="VE Schedule 1"/>
    <w:aliases w:val="S1"/>
    <w:basedOn w:val="VENormal"/>
    <w:next w:val="VEBodyTextFLI"/>
    <w:pPr>
      <w:numPr>
        <w:numId w:val="13"/>
      </w:numPr>
      <w:spacing w:after="240"/>
      <w:ind w:left="0"/>
      <w:jc w:val="left"/>
    </w:pPr>
  </w:style>
  <w:style w:type="paragraph" w:customStyle="1" w:styleId="VESchedule2">
    <w:name w:val="VE Schedule 2"/>
    <w:aliases w:val="S2"/>
    <w:basedOn w:val="VENormal"/>
    <w:next w:val="VEBodyTextFLI"/>
    <w:pPr>
      <w:numPr>
        <w:ilvl w:val="1"/>
        <w:numId w:val="14"/>
      </w:numPr>
      <w:tabs>
        <w:tab w:val="clear" w:pos="2160"/>
      </w:tabs>
      <w:spacing w:after="240"/>
      <w:ind w:left="0" w:firstLine="0"/>
    </w:pPr>
  </w:style>
  <w:style w:type="paragraph" w:customStyle="1" w:styleId="VESchedule3">
    <w:name w:val="VE Schedule 3"/>
    <w:aliases w:val="S3"/>
    <w:basedOn w:val="VENormal"/>
    <w:next w:val="VEBodyTextFLI"/>
    <w:pPr>
      <w:numPr>
        <w:ilvl w:val="2"/>
        <w:numId w:val="15"/>
      </w:numPr>
      <w:tabs>
        <w:tab w:val="clear" w:pos="2880"/>
      </w:tabs>
      <w:spacing w:after="240"/>
      <w:ind w:left="0" w:firstLine="0"/>
    </w:pPr>
  </w:style>
  <w:style w:type="paragraph" w:customStyle="1" w:styleId="VESchedule4">
    <w:name w:val="VE Schedule 4"/>
    <w:aliases w:val="S4"/>
    <w:basedOn w:val="VENormal"/>
    <w:next w:val="VEBodyTextFLI"/>
    <w:pPr>
      <w:numPr>
        <w:ilvl w:val="3"/>
        <w:numId w:val="16"/>
      </w:numPr>
      <w:tabs>
        <w:tab w:val="clear" w:pos="3960"/>
      </w:tabs>
      <w:spacing w:after="240"/>
      <w:ind w:left="0" w:firstLine="0"/>
    </w:pPr>
  </w:style>
  <w:style w:type="paragraph" w:customStyle="1" w:styleId="VEScheduleText1">
    <w:name w:val="VE Schedule Text 1"/>
    <w:aliases w:val="ST1"/>
    <w:basedOn w:val="VENormal"/>
    <w:pPr>
      <w:spacing w:after="240"/>
    </w:pPr>
  </w:style>
  <w:style w:type="paragraph" w:customStyle="1" w:styleId="VEScheduleText2">
    <w:name w:val="VE Schedule Text 2"/>
    <w:aliases w:val="ST2"/>
    <w:basedOn w:val="VENormal"/>
    <w:pPr>
      <w:spacing w:after="240"/>
    </w:pPr>
  </w:style>
  <w:style w:type="paragraph" w:customStyle="1" w:styleId="VEScheduleText3">
    <w:name w:val="VE Schedule Text 3"/>
    <w:aliases w:val="ST3"/>
    <w:basedOn w:val="VENormal"/>
    <w:pPr>
      <w:spacing w:after="240"/>
    </w:pPr>
  </w:style>
  <w:style w:type="paragraph" w:customStyle="1" w:styleId="VEScheduleText4">
    <w:name w:val="VE Schedule Text 4"/>
    <w:aliases w:val="ST4"/>
    <w:basedOn w:val="VENormal"/>
    <w:pPr>
      <w:spacing w:after="240"/>
    </w:pPr>
  </w:style>
  <w:style w:type="paragraph" w:customStyle="1" w:styleId="VESigBlockBoth">
    <w:name w:val="VE Sig Block Both"/>
    <w:aliases w:val="SBB"/>
    <w:basedOn w:val="VENormal"/>
    <w:pPr>
      <w:keepNext/>
      <w:tabs>
        <w:tab w:val="left" w:pos="1080"/>
        <w:tab w:val="right" w:leader="underscore" w:pos="4320"/>
        <w:tab w:val="left" w:pos="5040"/>
        <w:tab w:val="left" w:pos="6120"/>
        <w:tab w:val="right" w:leader="underscore" w:pos="9360"/>
      </w:tabs>
      <w:jc w:val="left"/>
    </w:pPr>
  </w:style>
  <w:style w:type="paragraph" w:customStyle="1" w:styleId="VESigBlockLeft">
    <w:name w:val="VE Sig Block Left"/>
    <w:aliases w:val="SBL"/>
    <w:basedOn w:val="VENormal"/>
    <w:pPr>
      <w:tabs>
        <w:tab w:val="left" w:pos="1080"/>
        <w:tab w:val="right" w:leader="underscore" w:pos="4320"/>
      </w:tabs>
    </w:pPr>
  </w:style>
  <w:style w:type="paragraph" w:customStyle="1" w:styleId="VESigBlockRight">
    <w:name w:val="VE Sig Block Right"/>
    <w:aliases w:val="SBR"/>
    <w:basedOn w:val="VENormal"/>
    <w:pPr>
      <w:tabs>
        <w:tab w:val="left" w:pos="4320"/>
        <w:tab w:val="left" w:pos="5400"/>
        <w:tab w:val="right" w:leader="underscore" w:pos="9360"/>
      </w:tabs>
    </w:pPr>
  </w:style>
  <w:style w:type="paragraph" w:customStyle="1" w:styleId="VESigBlockText">
    <w:name w:val="VE Sig Block Text"/>
    <w:aliases w:val="SBT"/>
    <w:basedOn w:val="VENormal"/>
    <w:pPr>
      <w:tabs>
        <w:tab w:val="left" w:pos="1080"/>
        <w:tab w:val="left" w:pos="6120"/>
        <w:tab w:val="right" w:pos="9360"/>
      </w:tabs>
      <w:jc w:val="left"/>
    </w:pPr>
  </w:style>
  <w:style w:type="character" w:customStyle="1" w:styleId="VESmallCap">
    <w:name w:val="VE Small Cap"/>
    <w:aliases w:val="SC"/>
    <w:rPr>
      <w:smallCaps/>
      <w:dstrike w:val="0"/>
      <w:vertAlign w:val="baseline"/>
    </w:rPr>
  </w:style>
  <w:style w:type="paragraph" w:customStyle="1" w:styleId="VESubHeading">
    <w:name w:val="VE Sub Heading"/>
    <w:aliases w:val="SH"/>
    <w:basedOn w:val="VENormal"/>
    <w:next w:val="VEBodyText"/>
    <w:pPr>
      <w:spacing w:after="240"/>
    </w:pPr>
    <w:rPr>
      <w:szCs w:val="20"/>
    </w:rPr>
  </w:style>
  <w:style w:type="paragraph" w:customStyle="1" w:styleId="VESubTitle">
    <w:name w:val="VE Sub Title"/>
    <w:aliases w:val="ST"/>
    <w:basedOn w:val="VENormal"/>
    <w:next w:val="VEBodyText"/>
    <w:pPr>
      <w:keepNext/>
      <w:spacing w:after="240"/>
      <w:jc w:val="center"/>
    </w:pPr>
    <w:rPr>
      <w:b/>
      <w:bCs/>
    </w:rPr>
  </w:style>
  <w:style w:type="paragraph" w:customStyle="1" w:styleId="VETable123">
    <w:name w:val="VE Table 123"/>
    <w:aliases w:val="T123"/>
    <w:basedOn w:val="VENormal"/>
    <w:pPr>
      <w:numPr>
        <w:numId w:val="17"/>
      </w:numPr>
      <w:tabs>
        <w:tab w:val="clear" w:pos="360"/>
      </w:tabs>
    </w:pPr>
  </w:style>
  <w:style w:type="paragraph" w:customStyle="1" w:styleId="VETableABC">
    <w:name w:val="VE Table ABC"/>
    <w:aliases w:val="TABC"/>
    <w:basedOn w:val="VENormal"/>
    <w:pPr>
      <w:numPr>
        <w:numId w:val="18"/>
      </w:numPr>
      <w:tabs>
        <w:tab w:val="clear" w:pos="360"/>
      </w:tabs>
    </w:pPr>
  </w:style>
  <w:style w:type="paragraph" w:customStyle="1" w:styleId="VETableHeading">
    <w:name w:val="VE Table Heading"/>
    <w:aliases w:val="TH"/>
    <w:basedOn w:val="VENormal"/>
    <w:pPr>
      <w:keepNext/>
      <w:spacing w:after="240"/>
      <w:jc w:val="left"/>
    </w:pPr>
  </w:style>
  <w:style w:type="paragraph" w:customStyle="1" w:styleId="VETableText">
    <w:name w:val="VE Table Text"/>
    <w:aliases w:val="TT"/>
    <w:basedOn w:val="VEBodyTextNoSpace"/>
    <w:pPr>
      <w:jc w:val="left"/>
    </w:pPr>
  </w:style>
  <w:style w:type="paragraph" w:customStyle="1" w:styleId="VETitleBoldCenterItalic">
    <w:name w:val="VE Title Bold Center Italic"/>
    <w:aliases w:val="TBCI"/>
    <w:basedOn w:val="VENormal"/>
    <w:next w:val="VESubTitle"/>
    <w:pPr>
      <w:jc w:val="center"/>
    </w:pPr>
    <w:rPr>
      <w:b/>
      <w:i/>
    </w:rPr>
  </w:style>
  <w:style w:type="paragraph" w:customStyle="1" w:styleId="VETitleBoldCenterUnderline">
    <w:name w:val="VE Title Bold Center Underline"/>
    <w:aliases w:val="TBCU"/>
    <w:basedOn w:val="VENormal"/>
    <w:next w:val="VESubTitle"/>
    <w:pPr>
      <w:keepNext/>
      <w:spacing w:after="240"/>
      <w:jc w:val="center"/>
    </w:pPr>
    <w:rPr>
      <w:b/>
      <w:u w:val="single"/>
    </w:rPr>
  </w:style>
  <w:style w:type="paragraph" w:customStyle="1" w:styleId="VETitleBoldCenter">
    <w:name w:val="VE Title Bold Center"/>
    <w:aliases w:val="TBC"/>
    <w:basedOn w:val="VENormal"/>
    <w:next w:val="VESubTitle"/>
    <w:pPr>
      <w:keepNext/>
      <w:spacing w:after="240"/>
      <w:jc w:val="center"/>
    </w:pPr>
    <w:rPr>
      <w:b/>
      <w:bCs/>
    </w:rPr>
  </w:style>
  <w:style w:type="paragraph" w:customStyle="1" w:styleId="VETitleUnderlineCenter">
    <w:name w:val="VE Title Underline Center"/>
    <w:aliases w:val="TUC"/>
    <w:basedOn w:val="VENormal"/>
    <w:next w:val="VESubTitle"/>
    <w:pPr>
      <w:keepNext/>
      <w:spacing w:after="240"/>
      <w:jc w:val="center"/>
    </w:pPr>
    <w:rPr>
      <w:u w:val="single"/>
    </w:rPr>
  </w:style>
  <w:style w:type="character" w:customStyle="1" w:styleId="VEUnderlineItalic">
    <w:name w:val="VE Underline Italic"/>
    <w:aliases w:val="UI"/>
    <w:rPr>
      <w:i/>
      <w:u w:val="single"/>
    </w:rPr>
  </w:style>
  <w:style w:type="character" w:customStyle="1" w:styleId="VEUnderlineWords">
    <w:name w:val="VE Underline Words"/>
    <w:aliases w:val="UW"/>
    <w:rPr>
      <w:u w:val="words"/>
    </w:rPr>
  </w:style>
  <w:style w:type="character" w:customStyle="1" w:styleId="VEUnderline">
    <w:name w:val="VE Underline"/>
    <w:aliases w:val="U"/>
    <w:rPr>
      <w:u w:val="single"/>
    </w:rPr>
  </w:style>
  <w:style w:type="paragraph" w:customStyle="1" w:styleId="vy">
    <w:name w:val="vy"/>
    <w:basedOn w:val="Normal"/>
  </w:style>
  <w:style w:type="character" w:styleId="PageNumber">
    <w:name w:val="page number"/>
    <w:basedOn w:val="DefaultParagraphFont"/>
  </w:style>
  <w:style w:type="table" w:styleId="TableGrid">
    <w:name w:val="Table Grid"/>
    <w:basedOn w:val="TableNormal"/>
    <w:semiHidden/>
    <w:rsid w:val="00757F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5D7E"/>
    <w:pPr>
      <w:spacing w:after="240"/>
      <w:jc w:val="both"/>
    </w:pPr>
    <w:rPr>
      <w:rFonts w:cs="Times New Roman"/>
    </w:rPr>
  </w:style>
  <w:style w:type="paragraph" w:customStyle="1" w:styleId="DocID">
    <w:name w:val="DocID"/>
    <w:basedOn w:val="Footer"/>
    <w:next w:val="Footer"/>
    <w:link w:val="DocIDChar"/>
    <w:rsid w:val="001511A6"/>
    <w:pPr>
      <w:tabs>
        <w:tab w:val="clear" w:pos="4680"/>
        <w:tab w:val="clear" w:pos="9360"/>
      </w:tabs>
    </w:pPr>
    <w:rPr>
      <w:rFonts w:cs="Times New Roman"/>
      <w:sz w:val="16"/>
    </w:rPr>
  </w:style>
  <w:style w:type="character" w:customStyle="1" w:styleId="DocIDChar">
    <w:name w:val="DocID Char"/>
    <w:link w:val="DocID"/>
    <w:rsid w:val="001511A6"/>
    <w:rPr>
      <w:sz w:val="16"/>
      <w:szCs w:val="24"/>
    </w:rPr>
  </w:style>
  <w:style w:type="paragraph" w:styleId="BalloonText">
    <w:name w:val="Balloon Text"/>
    <w:basedOn w:val="Normal"/>
    <w:link w:val="BalloonTextChar"/>
    <w:rsid w:val="005D24F7"/>
    <w:rPr>
      <w:rFonts w:ascii="Tahoma" w:hAnsi="Tahoma" w:cs="Tahoma"/>
      <w:sz w:val="16"/>
      <w:szCs w:val="16"/>
    </w:rPr>
  </w:style>
  <w:style w:type="character" w:customStyle="1" w:styleId="BalloonTextChar">
    <w:name w:val="Balloon Text Char"/>
    <w:link w:val="BalloonText"/>
    <w:rsid w:val="005D24F7"/>
    <w:rPr>
      <w:rFonts w:ascii="Tahoma" w:hAnsi="Tahoma" w:cs="Tahoma"/>
      <w:sz w:val="16"/>
      <w:szCs w:val="16"/>
    </w:rPr>
  </w:style>
  <w:style w:type="paragraph" w:customStyle="1" w:styleId="FLI5LftInd0">
    <w:name w:val="FLI .5&quot;/Lft Ind .0&quot;"/>
    <w:next w:val="Normal"/>
    <w:rsid w:val="009C215B"/>
    <w:pPr>
      <w:spacing w:after="240"/>
      <w:ind w:firstLine="720"/>
      <w:jc w:val="both"/>
    </w:pPr>
    <w:rPr>
      <w:sz w:val="24"/>
    </w:rPr>
  </w:style>
  <w:style w:type="paragraph" w:customStyle="1" w:styleId="DeltaViewTableHeading">
    <w:name w:val="DeltaView Table Heading"/>
    <w:basedOn w:val="Normal"/>
    <w:rsid w:val="00FD0648"/>
    <w:pPr>
      <w:autoSpaceDE w:val="0"/>
      <w:autoSpaceDN w:val="0"/>
      <w:adjustRightInd w:val="0"/>
      <w:spacing w:after="120"/>
    </w:pPr>
    <w:rPr>
      <w:rFonts w:ascii="Arial" w:hAnsi="Arial"/>
      <w:b/>
      <w:bCs/>
    </w:rPr>
  </w:style>
  <w:style w:type="table" w:customStyle="1" w:styleId="TableGrid1">
    <w:name w:val="Table Grid1"/>
    <w:basedOn w:val="TableNormal"/>
    <w:next w:val="TableGrid"/>
    <w:rsid w:val="00845071"/>
    <w:rPr>
      <w:rFonts w:asciiTheme="majorHAnsi" w:eastAsiaTheme="minorHAnsi" w:hAnsiTheme="maj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62663"/>
    <w:rPr>
      <w:rFonts w:cs="Arial"/>
      <w:sz w:val="24"/>
      <w:szCs w:val="24"/>
    </w:rPr>
  </w:style>
  <w:style w:type="character" w:customStyle="1" w:styleId="HeaderChar">
    <w:name w:val="Header Char"/>
    <w:basedOn w:val="DefaultParagraphFont"/>
    <w:link w:val="Header"/>
    <w:uiPriority w:val="99"/>
    <w:rsid w:val="00535A16"/>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4097-DC78-4319-9B2B-BE5F110F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3706</Words>
  <Characters>19400</Characters>
  <Application>Microsoft Office Word</Application>
  <DocSecurity>0</DocSecurity>
  <Lines>843</Lines>
  <Paragraphs>962</Paragraphs>
  <ScaleCrop>false</ScaleCrop>
  <HeadingPairs>
    <vt:vector size="2" baseType="variant">
      <vt:variant>
        <vt:lpstr>Title</vt:lpstr>
      </vt:variant>
      <vt:variant>
        <vt:i4>1</vt:i4>
      </vt:variant>
    </vt:vector>
  </HeadingPairs>
  <TitlesOfParts>
    <vt:vector size="1" baseType="lpstr">
      <vt:lpstr>WHEREAS, Harris County Municipal Utility District No</vt:lpstr>
    </vt:vector>
  </TitlesOfParts>
  <Company>Vinson &amp; Elkins L.L.P.</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WHEREAS, Harris County Municipal Utility District No</dc:title>
  <dc:subject/>
  <dc:creator> </dc:creator>
  <cp:keywords/>
  <dc:description/>
  <cp:lastModifiedBy>Cashman, Kelly</cp:lastModifiedBy>
  <cp:revision>7</cp:revision>
  <cp:lastPrinted>2023-01-19T21:05:00Z</cp:lastPrinted>
  <dcterms:created xsi:type="dcterms:W3CDTF">2023-02-23T17:38:00Z</dcterms:created>
  <dcterms:modified xsi:type="dcterms:W3CDTF">2023-02-28T19:09:00Z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HOU:3524248.2</vt:lpwstr>
  </property>
  <property fmtid="{D5CDD505-2E9C-101B-9397-08002B2CF9AE}" pid="14" name="SWDocID">
    <vt:lpwstr>106573.0000003 DMS 300848336v2</vt:lpwstr>
  </property>
</Properties>
</file>